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CF" w:rsidRDefault="00A84E65">
      <w:pPr>
        <w:spacing w:before="37"/>
        <w:ind w:left="884" w:right="903"/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  <w:bookmarkStart w:id="0" w:name="_gjdgxs" w:colFirst="0" w:colLast="0"/>
      <w:bookmarkEnd w:id="0"/>
      <w:r>
        <w:rPr>
          <w:rFonts w:ascii="Palatino Linotype" w:eastAsia="Palatino Linotype" w:hAnsi="Palatino Linotype" w:cs="Palatino Linotype"/>
          <w:b/>
          <w:sz w:val="36"/>
          <w:szCs w:val="36"/>
        </w:rPr>
        <w:t>TRACEY L. THOMAS</w:t>
      </w:r>
    </w:p>
    <w:p w:rsidR="002560CF" w:rsidRDefault="00A84E6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06" w:hanging="860"/>
        <w:rPr>
          <w:rFonts w:ascii="Palatino Linotype" w:eastAsia="Palatino Linotype" w:hAnsi="Palatino Linotype" w:cs="Palatino Linotype"/>
          <w:color w:val="000000"/>
          <w:sz w:val="2"/>
          <w:szCs w:val="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inline distB="0" distT="0" distL="0" distR="0">
              <wp:extent cx="6896100" cy="6350"/>
              <wp:effectExtent b="3810" l="6985" r="12065" t="8890"/>
              <wp:docPr id="12" name=""/>
              <a:graphic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6350"/>
                        <a:chOff x="0" y="0"/>
                        <a:chExt cx="10860" cy="10"/>
                      </a:xfrm>
                    </wpg:grpSpPr>
                    <wps:wsp>
                      <wps:cNvCnPr>
                        <a:cxnSpLocks noChangeShapeType="1"/>
                      </wps:cNvCnPr>
                      <wps:cNvPr id="12" name="Line 13"/>
                      <wps:spPr bwMode="auto">
                        <a:xfrm>
                          <a:off x="0" y="5"/>
                          <a:ext cx="10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ve:Fallback>
          <w:r>
            <w:rPr>
              <w:rFonts w:ascii="Palatino Linotype" w:eastAsia="Palatino Linotype" w:hAnsi="Palatino Linotype" w:cs="Palatino Linotype"/>
              <w:noProof/>
              <w:color w:val="000000"/>
              <w:sz w:val="2"/>
              <w:szCs w:val="2"/>
              <w:lang w:bidi="ar-SA"/>
            </w:rPr>
            <w:drawing>
              <wp:inline distT="0" distB="0" distL="0" distR="0">
                <wp:extent cx="6915150" cy="19050"/>
                <wp:effectExtent l="0" t="0" r="0" b="0"/>
                <wp:docPr id="12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51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2560CF" w:rsidRDefault="00A84E65">
      <w:pPr>
        <w:pBdr>
          <w:top w:val="nil"/>
          <w:left w:val="nil"/>
          <w:bottom w:val="nil"/>
          <w:right w:val="nil"/>
          <w:between w:val="nil"/>
        </w:pBdr>
        <w:spacing w:before="3"/>
        <w:ind w:left="902" w:right="903" w:hanging="86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2033 County Road 8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│ </w:t>
      </w:r>
      <w:r>
        <w:rPr>
          <w:color w:val="000000"/>
          <w:sz w:val="20"/>
          <w:szCs w:val="20"/>
        </w:rPr>
        <w:t xml:space="preserve">Canandaigua, NY 14424 | (585) 295-3087 </w:t>
      </w:r>
      <w:r>
        <w:rPr>
          <w:rFonts w:ascii="Calibri" w:eastAsia="Calibri" w:hAnsi="Calibri" w:cs="Calibri"/>
          <w:color w:val="000000"/>
          <w:sz w:val="20"/>
          <w:szCs w:val="20"/>
        </w:rPr>
        <w:t>│ cierrat2006@gmail.com</w:t>
      </w:r>
    </w:p>
    <w:p w:rsidR="002560CF" w:rsidRDefault="002560CF">
      <w:pPr>
        <w:pBdr>
          <w:top w:val="nil"/>
          <w:left w:val="nil"/>
          <w:bottom w:val="nil"/>
          <w:right w:val="nil"/>
          <w:between w:val="nil"/>
        </w:pBdr>
        <w:spacing w:before="4"/>
        <w:ind w:hanging="860"/>
        <w:rPr>
          <w:color w:val="000000"/>
          <w:sz w:val="14"/>
          <w:szCs w:val="14"/>
        </w:rPr>
      </w:pPr>
    </w:p>
    <w:p w:rsidR="002560CF" w:rsidRDefault="00A84E65">
      <w:pPr>
        <w:pBdr>
          <w:top w:val="nil"/>
          <w:left w:val="nil"/>
          <w:bottom w:val="nil"/>
          <w:right w:val="nil"/>
          <w:between w:val="nil"/>
        </w:pBdr>
        <w:spacing w:before="94" w:line="254" w:lineRule="auto"/>
        <w:ind w:left="140" w:right="143" w:hanging="86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 Healthcare Administration professional possessing licensure as a Practical Nurse allied with an academic background in Leadership and Management.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Able to monitor the implementation and effectiveness of procedures and programs.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Capable of evaluating finan</w:t>
      </w:r>
      <w:r>
        <w:rPr>
          <w:rFonts w:ascii="Calibri" w:eastAsia="Calibri" w:hAnsi="Calibri" w:cs="Calibri"/>
          <w:color w:val="000000"/>
          <w:sz w:val="20"/>
          <w:szCs w:val="20"/>
        </w:rPr>
        <w:t>cial and statistical data, program needs, and providing recommendations for improvements.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Adept at maintaining communication and productive relationships with facility administration, CCS employees, correctional personnel, contracted providers, and outside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agencies.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Possessing effective leadership and communication skills.</w:t>
      </w:r>
      <w:proofErr w:type="gramEnd"/>
    </w:p>
    <w:p w:rsidR="002560CF" w:rsidRDefault="002560CF">
      <w:pPr>
        <w:pBdr>
          <w:top w:val="nil"/>
          <w:left w:val="nil"/>
          <w:bottom w:val="nil"/>
          <w:right w:val="nil"/>
          <w:between w:val="nil"/>
        </w:pBdr>
        <w:spacing w:before="8"/>
        <w:ind w:hanging="860"/>
        <w:rPr>
          <w:rFonts w:ascii="Calibri" w:eastAsia="Calibri" w:hAnsi="Calibri" w:cs="Calibri"/>
          <w:color w:val="000000"/>
          <w:sz w:val="21"/>
          <w:szCs w:val="21"/>
        </w:rPr>
      </w:pPr>
    </w:p>
    <w:tbl>
      <w:tblPr>
        <w:tblStyle w:val="a"/>
        <w:tblW w:w="10075" w:type="dxa"/>
        <w:tblInd w:w="111" w:type="dxa"/>
        <w:tblLayout w:type="fixed"/>
        <w:tblLook w:val="0000"/>
      </w:tblPr>
      <w:tblGrid>
        <w:gridCol w:w="3194"/>
        <w:gridCol w:w="4380"/>
        <w:gridCol w:w="2501"/>
      </w:tblGrid>
      <w:tr w:rsidR="002560CF">
        <w:trPr>
          <w:trHeight w:val="980"/>
        </w:trPr>
        <w:tc>
          <w:tcPr>
            <w:tcW w:w="3194" w:type="dxa"/>
          </w:tcPr>
          <w:p w:rsidR="002560CF" w:rsidRDefault="00A84E6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"/>
                <w:tab w:val="left" w:pos="497"/>
              </w:tabs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Pharmaceutical Sales</w:t>
            </w:r>
          </w:p>
          <w:p w:rsidR="002560CF" w:rsidRDefault="00A84E6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"/>
                <w:tab w:val="left" w:pos="497"/>
              </w:tabs>
              <w:spacing w:before="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Marketing &amp; Statistics</w:t>
            </w:r>
          </w:p>
          <w:p w:rsidR="002560CF" w:rsidRDefault="00A84E6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"/>
                <w:tab w:val="left" w:pos="497"/>
              </w:tabs>
              <w:spacing w:before="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Training &amp; Mentoring</w:t>
            </w:r>
          </w:p>
        </w:tc>
        <w:tc>
          <w:tcPr>
            <w:tcW w:w="4380" w:type="dxa"/>
          </w:tcPr>
          <w:p w:rsidR="002560CF" w:rsidRDefault="00A84E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  <w:tab w:val="left" w:pos="1101"/>
              </w:tabs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Healthcare Administration</w:t>
            </w:r>
          </w:p>
          <w:p w:rsidR="002560CF" w:rsidRDefault="00A84E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  <w:tab w:val="left" w:pos="1101"/>
              </w:tabs>
              <w:spacing w:before="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Information Systems Management</w:t>
            </w:r>
          </w:p>
          <w:p w:rsidR="002560CF" w:rsidRDefault="00A84E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  <w:tab w:val="left" w:pos="1101"/>
              </w:tabs>
              <w:spacing w:before="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Communication Skills</w:t>
            </w:r>
          </w:p>
        </w:tc>
        <w:tc>
          <w:tcPr>
            <w:tcW w:w="2501" w:type="dxa"/>
          </w:tcPr>
          <w:p w:rsidR="002560CF" w:rsidRDefault="00A84E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"/>
                <w:tab w:val="left" w:pos="591"/>
              </w:tabs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Strategic  Planning</w:t>
            </w:r>
          </w:p>
          <w:p w:rsidR="002560CF" w:rsidRDefault="00A84E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"/>
                <w:tab w:val="left" w:pos="591"/>
              </w:tabs>
              <w:spacing w:before="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Financial Planning</w:t>
            </w:r>
          </w:p>
          <w:p w:rsidR="002560CF" w:rsidRDefault="00A84E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"/>
                <w:tab w:val="left" w:pos="591"/>
              </w:tabs>
              <w:spacing w:before="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Interpersonal Skills</w:t>
            </w:r>
          </w:p>
        </w:tc>
      </w:tr>
    </w:tbl>
    <w:p w:rsidR="002560CF" w:rsidRDefault="00A84E6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06" w:hanging="860"/>
        <w:rPr>
          <w:color w:val="000000"/>
          <w:sz w:val="2"/>
          <w:szCs w:val="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inline distB="0" distT="0" distL="0" distR="0">
              <wp:extent cx="6896100" cy="6350"/>
              <wp:effectExtent b="5715" l="6985" r="12065" t="6985"/>
              <wp:docPr id="16" name=""/>
              <a:graphic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6350"/>
                        <a:chOff x="0" y="0"/>
                        <a:chExt cx="10860" cy="10"/>
                      </a:xfrm>
                    </wpg:grpSpPr>
                    <wps:wsp>
                      <wps:cNvCnPr>
                        <a:cxnSpLocks noChangeShapeType="1"/>
                      </wps:cNvCnPr>
                      <wps:cNvPr id="10" name="Line 11"/>
                      <wps:spPr bwMode="auto">
                        <a:xfrm>
                          <a:off x="0" y="5"/>
                          <a:ext cx="10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ve:Fallback>
          <w:r>
            <w:rPr>
              <w:noProof/>
              <w:color w:val="000000"/>
              <w:sz w:val="2"/>
              <w:szCs w:val="2"/>
              <w:lang w:bidi="ar-SA"/>
            </w:rPr>
            <w:drawing>
              <wp:inline distT="0" distB="0" distL="0" distR="0">
                <wp:extent cx="6915150" cy="19050"/>
                <wp:effectExtent l="0" t="0" r="0" b="0"/>
                <wp:docPr id="16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51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2560CF" w:rsidRDefault="00A84E65">
      <w:pPr>
        <w:ind w:left="878" w:right="903"/>
        <w:jc w:val="center"/>
        <w:rPr>
          <w:rFonts w:ascii="Palatino Linotype" w:eastAsia="Palatino Linotype" w:hAnsi="Palatino Linotype" w:cs="Palatino Linotype"/>
          <w:b/>
          <w:sz w:val="16"/>
          <w:szCs w:val="16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P </w:t>
      </w:r>
      <w:r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R O F E S </w:t>
      </w:r>
      <w:proofErr w:type="spellStart"/>
      <w:r>
        <w:rPr>
          <w:rFonts w:ascii="Palatino Linotype" w:eastAsia="Palatino Linotype" w:hAnsi="Palatino Linotype" w:cs="Palatino Linotype"/>
          <w:b/>
          <w:sz w:val="16"/>
          <w:szCs w:val="16"/>
        </w:rPr>
        <w:t>S</w:t>
      </w:r>
      <w:proofErr w:type="spellEnd"/>
      <w:r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 I O N A </w:t>
      </w:r>
      <w:proofErr w:type="gramStart"/>
      <w:r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L 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E</w:t>
      </w:r>
      <w:proofErr w:type="gramEnd"/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16"/>
          <w:szCs w:val="16"/>
        </w:rPr>
        <w:t>X P E R I E N C E</w:t>
      </w:r>
    </w:p>
    <w:p w:rsidR="002560CF" w:rsidRDefault="00A84E65">
      <w:pPr>
        <w:pBdr>
          <w:top w:val="nil"/>
          <w:left w:val="nil"/>
          <w:bottom w:val="nil"/>
          <w:right w:val="nil"/>
          <w:between w:val="nil"/>
        </w:pBdr>
        <w:spacing w:line="30" w:lineRule="auto"/>
        <w:ind w:left="96" w:hanging="860"/>
        <w:rPr>
          <w:rFonts w:ascii="Palatino Linotype" w:eastAsia="Palatino Linotype" w:hAnsi="Palatino Linotype" w:cs="Palatino Linotype"/>
          <w:color w:val="000000"/>
          <w:sz w:val="3"/>
          <w:szCs w:val="3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inline distB="0" distT="0" distL="0" distR="0">
              <wp:extent cx="6896100" cy="18415"/>
              <wp:effectExtent b="5080" l="10160" r="18415" t="5080"/>
              <wp:docPr id="18" name=""/>
              <a:graphic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8415"/>
                        <a:chOff x="0" y="0"/>
                        <a:chExt cx="10860" cy="29"/>
                      </a:xfrm>
                    </wpg:grpSpPr>
                    <wps:wsp>
                      <wps:cNvCnPr>
                        <a:cxnSpLocks noChangeShapeType="1"/>
                      </wps:cNvCnPr>
                      <wps:cNvPr id="8" name="Line 9"/>
                      <wps:spPr bwMode="auto">
                        <a:xfrm>
                          <a:off x="0" y="14"/>
                          <a:ext cx="108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ve:Fallback>
          <w:r>
            <w:rPr>
              <w:rFonts w:ascii="Palatino Linotype" w:eastAsia="Palatino Linotype" w:hAnsi="Palatino Linotype" w:cs="Palatino Linotype"/>
              <w:noProof/>
              <w:color w:val="000000"/>
              <w:sz w:val="3"/>
              <w:szCs w:val="3"/>
              <w:lang w:bidi="ar-SA"/>
            </w:rPr>
            <w:drawing>
              <wp:inline distT="0" distB="0" distL="0" distR="0">
                <wp:extent cx="6924675" cy="28575"/>
                <wp:effectExtent l="0" t="0" r="0" b="0"/>
                <wp:docPr id="18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4675" cy="28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2560CF" w:rsidRDefault="002560CF">
      <w:pPr>
        <w:pBdr>
          <w:top w:val="nil"/>
          <w:left w:val="nil"/>
          <w:bottom w:val="nil"/>
          <w:right w:val="nil"/>
          <w:between w:val="nil"/>
        </w:pBdr>
        <w:spacing w:before="3"/>
        <w:ind w:hanging="860"/>
        <w:rPr>
          <w:rFonts w:ascii="Palatino Linotype" w:eastAsia="Palatino Linotype" w:hAnsi="Palatino Linotype" w:cs="Palatino Linotype"/>
          <w:b/>
          <w:color w:val="000000"/>
          <w:sz w:val="11"/>
          <w:szCs w:val="11"/>
        </w:rPr>
      </w:pPr>
    </w:p>
    <w:p w:rsidR="002560CF" w:rsidRDefault="00A84E65">
      <w:pPr>
        <w:pBdr>
          <w:top w:val="nil"/>
          <w:left w:val="nil"/>
          <w:bottom w:val="nil"/>
          <w:right w:val="nil"/>
          <w:between w:val="nil"/>
        </w:pBdr>
        <w:spacing w:before="3"/>
        <w:ind w:hanging="860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11"/>
          <w:szCs w:val="11"/>
        </w:rPr>
        <w:t xml:space="preserve">     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ONTARIO CENTER NURSING HOME, CANANDAIGUA, NY</w:t>
      </w:r>
    </w:p>
    <w:p w:rsidR="002560CF" w:rsidRDefault="00A84E65">
      <w:pPr>
        <w:pBdr>
          <w:top w:val="nil"/>
          <w:left w:val="nil"/>
          <w:bottom w:val="nil"/>
          <w:right w:val="nil"/>
          <w:between w:val="nil"/>
        </w:pBdr>
        <w:spacing w:before="3"/>
        <w:ind w:hanging="860"/>
        <w:rPr>
          <w:rFonts w:ascii="Palatino Linotype" w:eastAsia="Palatino Linotype" w:hAnsi="Palatino Linotype" w:cs="Palatino Linotype"/>
          <w:i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    </w:t>
      </w:r>
      <w:r>
        <w:rPr>
          <w:rFonts w:ascii="Palatino Linotype" w:eastAsia="Palatino Linotype" w:hAnsi="Palatino Linotype" w:cs="Palatino Linotype"/>
          <w:b/>
          <w:i/>
          <w:color w:val="000000"/>
          <w:sz w:val="20"/>
          <w:szCs w:val="20"/>
        </w:rPr>
        <w:t xml:space="preserve">Nurse Manager </w:t>
      </w:r>
      <w:r>
        <w:rPr>
          <w:rFonts w:ascii="Palatino Linotype" w:eastAsia="Palatino Linotype" w:hAnsi="Palatino Linotype" w:cs="Palatino Linotype"/>
          <w:i/>
          <w:color w:val="000000"/>
          <w:sz w:val="20"/>
          <w:szCs w:val="20"/>
        </w:rPr>
        <w:t>(2018-Present)</w:t>
      </w:r>
    </w:p>
    <w:p w:rsidR="002560CF" w:rsidRDefault="00A84E65" w:rsidP="005478E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>Develop programs and strategies to monitor the quality of patient care and patient outcomes; promote collaboration with medical and administrative colleagues to establish unit and daily operation goals</w:t>
      </w:r>
    </w:p>
    <w:p w:rsidR="002560CF" w:rsidRDefault="00A84E65" w:rsidP="005478E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75" w:line="256" w:lineRule="auto"/>
        <w:rPr>
          <w:rFonts w:ascii="Calibri" w:eastAsia="Calibri" w:hAnsi="Calibri" w:cs="Calibri"/>
          <w:color w:val="000000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>Identify staffing needs, demonstrate ability to influence others in both internal and external environments to promote optimal individual patient care and healthcare services to the public</w:t>
      </w:r>
    </w:p>
    <w:p w:rsidR="002560CF" w:rsidRDefault="00A84E65" w:rsidP="005478E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75" w:line="256" w:lineRule="auto"/>
        <w:rPr>
          <w:rFonts w:ascii="Calibri" w:eastAsia="Calibri" w:hAnsi="Calibri" w:cs="Calibri"/>
          <w:color w:val="000000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>Collaborates with other disciplines to coordinate treatment activit</w:t>
      </w: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>ies to meet patient needs</w:t>
      </w:r>
    </w:p>
    <w:p w:rsidR="002560CF" w:rsidRDefault="00A84E65" w:rsidP="005478E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75" w:line="256" w:lineRule="auto"/>
        <w:rPr>
          <w:rFonts w:ascii="Calibri" w:eastAsia="Calibri" w:hAnsi="Calibri" w:cs="Calibri"/>
          <w:color w:val="000000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>Collaborate with other disciplines to complete Plan of Corrections and audit tools for Department of Health Surveyor</w:t>
      </w:r>
    </w:p>
    <w:p w:rsidR="002560CF" w:rsidRDefault="00A84E65">
      <w:pPr>
        <w:spacing w:before="75" w:line="256" w:lineRule="auto"/>
        <w:rPr>
          <w:rFonts w:ascii="Palatino Linotype" w:eastAsia="Palatino Linotype" w:hAnsi="Palatino Linotype" w:cs="Palatino Linotype"/>
          <w:b/>
          <w:color w:val="000000"/>
          <w:sz w:val="20"/>
          <w:szCs w:val="20"/>
          <w:highlight w:val="white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  <w:highlight w:val="white"/>
        </w:rPr>
        <w:t>DEPARTMENT OF VETERANS AFFAIRS, CANANDAIGUA, NY</w:t>
      </w:r>
    </w:p>
    <w:p w:rsidR="002560CF" w:rsidRDefault="00A84E65">
      <w:pPr>
        <w:spacing w:before="75" w:line="256" w:lineRule="auto"/>
        <w:rPr>
          <w:rFonts w:ascii="Palatino Linotype" w:eastAsia="Palatino Linotype" w:hAnsi="Palatino Linotype" w:cs="Palatino Linotype"/>
          <w:b/>
          <w:i/>
          <w:color w:val="000000"/>
          <w:sz w:val="20"/>
          <w:szCs w:val="20"/>
          <w:highlight w:val="white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  <w:highlight w:val="white"/>
        </w:rPr>
        <w:t xml:space="preserve">    </w:t>
      </w:r>
      <w:r>
        <w:rPr>
          <w:rFonts w:ascii="Palatino Linotype" w:eastAsia="Palatino Linotype" w:hAnsi="Palatino Linotype" w:cs="Palatino Linotype"/>
          <w:b/>
          <w:i/>
          <w:color w:val="000000"/>
          <w:sz w:val="20"/>
          <w:szCs w:val="20"/>
          <w:highlight w:val="white"/>
        </w:rPr>
        <w:t xml:space="preserve">Charge Nurse </w:t>
      </w:r>
      <w:proofErr w:type="spellStart"/>
      <w:r>
        <w:rPr>
          <w:rFonts w:ascii="Palatino Linotype" w:eastAsia="Palatino Linotype" w:hAnsi="Palatino Linotype" w:cs="Palatino Linotype"/>
          <w:b/>
          <w:i/>
          <w:color w:val="000000"/>
          <w:sz w:val="20"/>
          <w:szCs w:val="20"/>
          <w:highlight w:val="white"/>
        </w:rPr>
        <w:t>Geropsyche</w:t>
      </w:r>
      <w:proofErr w:type="spellEnd"/>
      <w:r>
        <w:rPr>
          <w:rFonts w:ascii="Palatino Linotype" w:eastAsia="Palatino Linotype" w:hAnsi="Palatino Linotype" w:cs="Palatino Linotype"/>
          <w:b/>
          <w:i/>
          <w:color w:val="000000"/>
          <w:sz w:val="20"/>
          <w:szCs w:val="20"/>
          <w:highlight w:val="white"/>
        </w:rPr>
        <w:t xml:space="preserve"> (2016-2018)</w:t>
      </w:r>
    </w:p>
    <w:p w:rsidR="002560CF" w:rsidRDefault="00A84E65" w:rsidP="005478E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75" w:line="256" w:lineRule="auto"/>
        <w:rPr>
          <w:rFonts w:ascii="Calibri" w:eastAsia="Calibri" w:hAnsi="Calibri" w:cs="Calibri"/>
          <w:i/>
          <w:color w:val="000000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555555"/>
          <w:sz w:val="20"/>
          <w:szCs w:val="20"/>
          <w:highlight w:val="white"/>
        </w:rPr>
        <w:t>Mentoring new staff by pr</w:t>
      </w:r>
      <w:r>
        <w:rPr>
          <w:rFonts w:ascii="Calibri" w:eastAsia="Calibri" w:hAnsi="Calibri" w:cs="Calibri"/>
          <w:color w:val="555555"/>
          <w:sz w:val="20"/>
          <w:szCs w:val="20"/>
          <w:highlight w:val="white"/>
        </w:rPr>
        <w:t>ovide guidance on administering care to new patients or those with special needs and answer questions regarding protocol.</w:t>
      </w:r>
    </w:p>
    <w:p w:rsidR="002560CF" w:rsidRDefault="00A84E65" w:rsidP="005478E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75" w:line="256" w:lineRule="auto"/>
        <w:rPr>
          <w:rFonts w:ascii="Calibri" w:eastAsia="Calibri" w:hAnsi="Calibri" w:cs="Calibri"/>
          <w:i/>
          <w:color w:val="000000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555555"/>
          <w:sz w:val="20"/>
          <w:szCs w:val="20"/>
          <w:highlight w:val="white"/>
        </w:rPr>
        <w:t>Create and update schedules, maintaining adequate supplies and informing staff of changes to protocol.</w:t>
      </w:r>
    </w:p>
    <w:p w:rsidR="002560CF" w:rsidRDefault="00A84E65" w:rsidP="005478E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75" w:line="256" w:lineRule="auto"/>
        <w:rPr>
          <w:rFonts w:ascii="Calibri" w:eastAsia="Calibri" w:hAnsi="Calibri" w:cs="Calibri"/>
          <w:i/>
          <w:color w:val="000000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555555"/>
          <w:sz w:val="20"/>
          <w:szCs w:val="20"/>
          <w:highlight w:val="white"/>
        </w:rPr>
        <w:t>Assess and monitor patients, co</w:t>
      </w:r>
      <w:r>
        <w:rPr>
          <w:rFonts w:ascii="Calibri" w:eastAsia="Calibri" w:hAnsi="Calibri" w:cs="Calibri"/>
          <w:color w:val="555555"/>
          <w:sz w:val="20"/>
          <w:szCs w:val="20"/>
          <w:highlight w:val="white"/>
        </w:rPr>
        <w:t>nferring with doctors on a patient's progress and reporting special circumstances.</w:t>
      </w:r>
    </w:p>
    <w:p w:rsidR="002560CF" w:rsidRDefault="00A84E65" w:rsidP="005478E6">
      <w:pPr>
        <w:widowControl/>
        <w:numPr>
          <w:ilvl w:val="0"/>
          <w:numId w:val="8"/>
        </w:numPr>
        <w:shd w:val="clear" w:color="auto" w:fill="FFFFFF"/>
        <w:rPr>
          <w:rFonts w:ascii="Calibri" w:eastAsia="Calibri" w:hAnsi="Calibri" w:cs="Calibri"/>
          <w:color w:val="111111"/>
          <w:sz w:val="20"/>
          <w:szCs w:val="20"/>
        </w:rPr>
      </w:pPr>
      <w:r>
        <w:rPr>
          <w:rFonts w:ascii="Calibri" w:eastAsia="Calibri" w:hAnsi="Calibri" w:cs="Calibri"/>
          <w:color w:val="111111"/>
          <w:sz w:val="20"/>
          <w:szCs w:val="20"/>
        </w:rPr>
        <w:t>Awareness of legal aspects of nursing and applies this knowledge when making staff assignments.</w:t>
      </w:r>
    </w:p>
    <w:p w:rsidR="002560CF" w:rsidRDefault="00A84E65" w:rsidP="005478E6">
      <w:pPr>
        <w:widowControl/>
        <w:numPr>
          <w:ilvl w:val="0"/>
          <w:numId w:val="8"/>
        </w:numPr>
        <w:shd w:val="clear" w:color="auto" w:fill="FFFFFF"/>
        <w:rPr>
          <w:rFonts w:ascii="Calibri" w:eastAsia="Calibri" w:hAnsi="Calibri" w:cs="Calibri"/>
          <w:color w:val="111111"/>
          <w:sz w:val="20"/>
          <w:szCs w:val="20"/>
        </w:rPr>
      </w:pPr>
      <w:r>
        <w:rPr>
          <w:rFonts w:ascii="Calibri" w:eastAsia="Calibri" w:hAnsi="Calibri" w:cs="Calibri"/>
          <w:color w:val="111111"/>
          <w:sz w:val="20"/>
          <w:szCs w:val="20"/>
        </w:rPr>
        <w:t>Identifies the priorities for patient care management.</w:t>
      </w:r>
    </w:p>
    <w:p w:rsidR="002560CF" w:rsidRDefault="00A84E65" w:rsidP="005478E6">
      <w:pPr>
        <w:widowControl/>
        <w:numPr>
          <w:ilvl w:val="0"/>
          <w:numId w:val="8"/>
        </w:numPr>
        <w:shd w:val="clear" w:color="auto" w:fill="FFFFFF"/>
        <w:rPr>
          <w:rFonts w:ascii="Calibri" w:eastAsia="Calibri" w:hAnsi="Calibri" w:cs="Calibri"/>
          <w:color w:val="111111"/>
          <w:sz w:val="20"/>
          <w:szCs w:val="20"/>
        </w:rPr>
      </w:pPr>
      <w:r>
        <w:rPr>
          <w:rFonts w:ascii="Calibri" w:eastAsia="Calibri" w:hAnsi="Calibri" w:cs="Calibri"/>
          <w:color w:val="111111"/>
          <w:sz w:val="20"/>
          <w:szCs w:val="20"/>
        </w:rPr>
        <w:t>Demonstrates leadership through clinical practice and teaching.</w:t>
      </w:r>
    </w:p>
    <w:p w:rsidR="005478E6" w:rsidRDefault="005478E6" w:rsidP="005478E6">
      <w:pPr>
        <w:widowControl/>
        <w:shd w:val="clear" w:color="auto" w:fill="FFFFFF"/>
        <w:ind w:left="720"/>
        <w:rPr>
          <w:rFonts w:ascii="Calibri" w:eastAsia="Calibri" w:hAnsi="Calibri" w:cs="Calibri"/>
          <w:color w:val="111111"/>
          <w:sz w:val="20"/>
          <w:szCs w:val="20"/>
        </w:rPr>
      </w:pPr>
    </w:p>
    <w:p w:rsidR="005478E6" w:rsidRDefault="00E6294F" w:rsidP="005478E6">
      <w:pPr>
        <w:widowControl/>
        <w:shd w:val="clear" w:color="auto" w:fill="FFFFFF"/>
        <w:rPr>
          <w:rFonts w:ascii="Palatino Linotype" w:eastAsia="Calibri" w:hAnsi="Palatino Linotype" w:cs="Calibri"/>
          <w:b/>
          <w:color w:val="111111"/>
          <w:sz w:val="20"/>
          <w:szCs w:val="20"/>
        </w:rPr>
      </w:pPr>
      <w:r>
        <w:rPr>
          <w:rFonts w:ascii="Palatino Linotype" w:eastAsia="Calibri" w:hAnsi="Palatino Linotype" w:cs="Calibri"/>
          <w:b/>
          <w:color w:val="111111"/>
          <w:sz w:val="20"/>
          <w:szCs w:val="20"/>
        </w:rPr>
        <w:t>CELLSTAFF-FIVE POINT</w:t>
      </w:r>
      <w:r w:rsidR="005478E6">
        <w:rPr>
          <w:rFonts w:ascii="Palatino Linotype" w:eastAsia="Calibri" w:hAnsi="Palatino Linotype" w:cs="Calibri"/>
          <w:b/>
          <w:color w:val="111111"/>
          <w:sz w:val="20"/>
          <w:szCs w:val="20"/>
        </w:rPr>
        <w:t>S PRISON</w:t>
      </w:r>
      <w:r>
        <w:rPr>
          <w:rFonts w:ascii="Palatino Linotype" w:eastAsia="Calibri" w:hAnsi="Palatino Linotype" w:cs="Calibri"/>
          <w:b/>
          <w:color w:val="111111"/>
          <w:sz w:val="20"/>
          <w:szCs w:val="20"/>
        </w:rPr>
        <w:t xml:space="preserve">, </w:t>
      </w:r>
      <w:r w:rsidRPr="00E6294F">
        <w:rPr>
          <w:rFonts w:asciiTheme="minorHAnsi" w:eastAsia="Calibri" w:hAnsiTheme="minorHAnsi" w:cs="Calibri"/>
          <w:color w:val="111111"/>
          <w:sz w:val="20"/>
          <w:szCs w:val="20"/>
        </w:rPr>
        <w:t>Romulus NY</w:t>
      </w:r>
    </w:p>
    <w:p w:rsidR="005478E6" w:rsidRPr="00E6294F" w:rsidRDefault="005478E6" w:rsidP="005478E6">
      <w:pPr>
        <w:widowControl/>
        <w:shd w:val="clear" w:color="auto" w:fill="FFFFFF"/>
        <w:rPr>
          <w:rFonts w:ascii="Palatino Linotype" w:eastAsia="Calibri" w:hAnsi="Palatino Linotype" w:cs="Calibri"/>
          <w:i/>
          <w:color w:val="111111"/>
          <w:sz w:val="20"/>
          <w:szCs w:val="20"/>
        </w:rPr>
      </w:pPr>
      <w:r>
        <w:rPr>
          <w:rFonts w:ascii="Palatino Linotype" w:eastAsia="Calibri" w:hAnsi="Palatino Linotype" w:cs="Calibri"/>
          <w:b/>
          <w:color w:val="111111"/>
          <w:sz w:val="20"/>
          <w:szCs w:val="20"/>
        </w:rPr>
        <w:t xml:space="preserve"> </w:t>
      </w:r>
      <w:r w:rsidRPr="005478E6">
        <w:rPr>
          <w:rFonts w:ascii="Palatino Linotype" w:eastAsia="Calibri" w:hAnsi="Palatino Linotype" w:cs="Calibri"/>
          <w:b/>
          <w:i/>
          <w:color w:val="111111"/>
          <w:sz w:val="20"/>
          <w:szCs w:val="20"/>
        </w:rPr>
        <w:t xml:space="preserve">Corrections Registered Nurse </w:t>
      </w:r>
      <w:r w:rsidRPr="00E6294F">
        <w:rPr>
          <w:rFonts w:ascii="Palatino Linotype" w:eastAsia="Calibri" w:hAnsi="Palatino Linotype" w:cs="Calibri"/>
          <w:i/>
          <w:color w:val="111111"/>
          <w:sz w:val="20"/>
          <w:szCs w:val="20"/>
        </w:rPr>
        <w:t>(2017-2018)</w:t>
      </w:r>
    </w:p>
    <w:p w:rsidR="005478E6" w:rsidRPr="00A84E65" w:rsidRDefault="00A84E65" w:rsidP="00A84E65">
      <w:pPr>
        <w:pStyle w:val="ListParagraph"/>
        <w:widowControl/>
        <w:numPr>
          <w:ilvl w:val="0"/>
          <w:numId w:val="14"/>
        </w:numPr>
        <w:shd w:val="clear" w:color="auto" w:fill="FFFFFF"/>
        <w:rPr>
          <w:rFonts w:ascii="Palatino Linotype" w:eastAsia="Calibri" w:hAnsi="Palatino Linotype" w:cs="Calibri"/>
          <w:b/>
          <w:color w:val="111111"/>
          <w:sz w:val="20"/>
          <w:szCs w:val="20"/>
        </w:rPr>
      </w:pPr>
      <w:r w:rsidRPr="00A84E65">
        <w:rPr>
          <w:rFonts w:ascii="Palatino Linotype" w:hAnsi="Palatino Linotype" w:cs="Arial"/>
          <w:color w:val="333333"/>
          <w:sz w:val="20"/>
          <w:szCs w:val="20"/>
        </w:rPr>
        <w:t>Treatment and medication administration</w:t>
      </w:r>
    </w:p>
    <w:p w:rsidR="00A84E65" w:rsidRPr="00A84E65" w:rsidRDefault="00A84E65" w:rsidP="00A84E65">
      <w:pPr>
        <w:pStyle w:val="ListParagraph"/>
        <w:widowControl/>
        <w:numPr>
          <w:ilvl w:val="0"/>
          <w:numId w:val="14"/>
        </w:numPr>
        <w:shd w:val="clear" w:color="auto" w:fill="FFFFFF"/>
        <w:rPr>
          <w:rFonts w:ascii="Palatino Linotype" w:eastAsia="Calibri" w:hAnsi="Palatino Linotype" w:cs="Calibri"/>
          <w:b/>
          <w:color w:val="111111"/>
          <w:sz w:val="20"/>
          <w:szCs w:val="20"/>
        </w:rPr>
      </w:pPr>
      <w:r w:rsidRPr="00A84E65">
        <w:rPr>
          <w:rFonts w:ascii="Palatino Linotype" w:hAnsi="Palatino Linotype" w:cs="Arial"/>
          <w:color w:val="333333"/>
          <w:sz w:val="20"/>
          <w:szCs w:val="20"/>
        </w:rPr>
        <w:t>Educating new offenders about their situation</w:t>
      </w:r>
    </w:p>
    <w:p w:rsidR="00A84E65" w:rsidRPr="00A84E65" w:rsidRDefault="00A84E65" w:rsidP="00A84E65">
      <w:pPr>
        <w:pStyle w:val="ListParagraph"/>
        <w:widowControl/>
        <w:numPr>
          <w:ilvl w:val="0"/>
          <w:numId w:val="14"/>
        </w:numPr>
        <w:shd w:val="clear" w:color="auto" w:fill="FFFFFF"/>
        <w:rPr>
          <w:rFonts w:ascii="Palatino Linotype" w:eastAsia="Calibri" w:hAnsi="Palatino Linotype" w:cs="Calibri"/>
          <w:b/>
          <w:color w:val="111111"/>
          <w:sz w:val="20"/>
          <w:szCs w:val="20"/>
        </w:rPr>
      </w:pPr>
      <w:r w:rsidRPr="00A84E65">
        <w:rPr>
          <w:rFonts w:ascii="Palatino Linotype" w:hAnsi="Palatino Linotype" w:cs="Arial"/>
          <w:color w:val="333333"/>
          <w:sz w:val="20"/>
          <w:szCs w:val="20"/>
        </w:rPr>
        <w:t>Identifying suicide and/or self-harm risks</w:t>
      </w:r>
    </w:p>
    <w:p w:rsidR="00A84E65" w:rsidRPr="00A84E65" w:rsidRDefault="00A84E65" w:rsidP="00A84E65">
      <w:pPr>
        <w:pStyle w:val="ListParagraph"/>
        <w:widowControl/>
        <w:numPr>
          <w:ilvl w:val="0"/>
          <w:numId w:val="14"/>
        </w:numPr>
        <w:shd w:val="clear" w:color="auto" w:fill="FFFFFF"/>
        <w:rPr>
          <w:rFonts w:ascii="Palatino Linotype" w:eastAsia="Calibri" w:hAnsi="Palatino Linotype" w:cs="Calibri"/>
          <w:b/>
          <w:color w:val="111111"/>
          <w:sz w:val="20"/>
          <w:szCs w:val="20"/>
        </w:rPr>
      </w:pPr>
      <w:r w:rsidRPr="00A84E65">
        <w:rPr>
          <w:rFonts w:ascii="Palatino Linotype" w:hAnsi="Palatino Linotype" w:cs="Arial"/>
          <w:color w:val="333333"/>
          <w:sz w:val="20"/>
          <w:szCs w:val="20"/>
        </w:rPr>
        <w:t xml:space="preserve">Addressing special needs, including any disability, learning difficulties </w:t>
      </w:r>
      <w:r w:rsidRPr="00A84E65">
        <w:rPr>
          <w:rFonts w:ascii="Palatino Linotype" w:hAnsi="Palatino Linotype" w:cs="Arial"/>
          <w:color w:val="333333"/>
          <w:sz w:val="20"/>
          <w:szCs w:val="20"/>
        </w:rPr>
        <w:br/>
        <w:t>and language problems</w:t>
      </w:r>
    </w:p>
    <w:p w:rsidR="00A84E65" w:rsidRPr="00A84E65" w:rsidRDefault="00A84E65" w:rsidP="00A84E65">
      <w:pPr>
        <w:pStyle w:val="ListParagraph"/>
        <w:widowControl/>
        <w:numPr>
          <w:ilvl w:val="0"/>
          <w:numId w:val="14"/>
        </w:numPr>
        <w:shd w:val="clear" w:color="auto" w:fill="FFFFFF"/>
        <w:rPr>
          <w:rFonts w:ascii="Palatino Linotype" w:eastAsia="Calibri" w:hAnsi="Palatino Linotype" w:cs="Calibri"/>
          <w:b/>
          <w:color w:val="111111"/>
          <w:sz w:val="20"/>
          <w:szCs w:val="20"/>
        </w:rPr>
      </w:pPr>
      <w:r w:rsidRPr="00A84E65">
        <w:rPr>
          <w:rFonts w:ascii="Palatino Linotype" w:hAnsi="Palatino Linotype" w:cs="Arial"/>
          <w:color w:val="333333"/>
          <w:sz w:val="20"/>
          <w:szCs w:val="20"/>
        </w:rPr>
        <w:t>Search prisoners or cell </w:t>
      </w:r>
    </w:p>
    <w:p w:rsidR="00A84E65" w:rsidRPr="00A84E65" w:rsidRDefault="00A84E65" w:rsidP="00A84E65">
      <w:pPr>
        <w:pStyle w:val="ListParagraph"/>
        <w:widowControl/>
        <w:numPr>
          <w:ilvl w:val="0"/>
          <w:numId w:val="14"/>
        </w:numPr>
        <w:shd w:val="clear" w:color="auto" w:fill="FFFFFF"/>
        <w:rPr>
          <w:rFonts w:ascii="Palatino Linotype" w:eastAsia="Calibri" w:hAnsi="Palatino Linotype" w:cs="Calibri"/>
          <w:b/>
          <w:color w:val="111111"/>
          <w:sz w:val="20"/>
          <w:szCs w:val="20"/>
        </w:rPr>
      </w:pPr>
      <w:r w:rsidRPr="00A84E65">
        <w:rPr>
          <w:rFonts w:ascii="Palatino Linotype" w:hAnsi="Palatino Linotype" w:cs="Arial"/>
          <w:color w:val="333333"/>
          <w:sz w:val="20"/>
          <w:szCs w:val="20"/>
          <w:lang/>
        </w:rPr>
        <w:t>Ensuring offenders receive decent treatment</w:t>
      </w:r>
    </w:p>
    <w:p w:rsidR="00A84E65" w:rsidRPr="00A84E65" w:rsidRDefault="00A84E65" w:rsidP="00A84E65">
      <w:pPr>
        <w:pStyle w:val="ListParagraph"/>
        <w:widowControl/>
        <w:numPr>
          <w:ilvl w:val="0"/>
          <w:numId w:val="14"/>
        </w:numPr>
        <w:shd w:val="clear" w:color="auto" w:fill="FFFFFF"/>
        <w:rPr>
          <w:rFonts w:ascii="Palatino Linotype" w:eastAsia="Calibri" w:hAnsi="Palatino Linotype" w:cs="Calibri"/>
          <w:b/>
          <w:color w:val="111111"/>
          <w:sz w:val="20"/>
          <w:szCs w:val="20"/>
        </w:rPr>
      </w:pPr>
      <w:r w:rsidRPr="00A84E65">
        <w:rPr>
          <w:rFonts w:ascii="Palatino Linotype" w:hAnsi="Palatino Linotype" w:cs="Arial"/>
          <w:color w:val="333333"/>
          <w:sz w:val="20"/>
          <w:szCs w:val="20"/>
          <w:lang/>
        </w:rPr>
        <w:t xml:space="preserve">Ensuring any core activities, such as searching, are completed before leaving </w:t>
      </w:r>
      <w:r w:rsidRPr="00A84E65">
        <w:rPr>
          <w:rFonts w:ascii="Palatino Linotype" w:hAnsi="Palatino Linotype" w:cs="Arial"/>
          <w:color w:val="333333"/>
          <w:sz w:val="20"/>
          <w:szCs w:val="20"/>
          <w:lang/>
        </w:rPr>
        <w:br/>
        <w:t>reception - a part of the security system</w:t>
      </w:r>
    </w:p>
    <w:p w:rsidR="00A84E65" w:rsidRPr="00A84E65" w:rsidRDefault="00A84E65" w:rsidP="00A84E65">
      <w:pPr>
        <w:pStyle w:val="ListParagraph"/>
        <w:widowControl/>
        <w:numPr>
          <w:ilvl w:val="0"/>
          <w:numId w:val="14"/>
        </w:numPr>
        <w:shd w:val="clear" w:color="auto" w:fill="FFFFFF"/>
        <w:rPr>
          <w:rFonts w:ascii="Palatino Linotype" w:eastAsia="Calibri" w:hAnsi="Palatino Linotype" w:cs="Calibri"/>
          <w:b/>
          <w:color w:val="111111"/>
          <w:sz w:val="20"/>
          <w:szCs w:val="20"/>
        </w:rPr>
      </w:pPr>
      <w:r w:rsidRPr="00A84E65">
        <w:rPr>
          <w:rFonts w:ascii="Palatino Linotype" w:hAnsi="Palatino Linotype" w:cs="Arial"/>
          <w:color w:val="333333"/>
          <w:sz w:val="20"/>
          <w:szCs w:val="20"/>
          <w:lang/>
        </w:rPr>
        <w:t>Assessing prisoners healthcare and service needs</w:t>
      </w:r>
    </w:p>
    <w:p w:rsidR="005478E6" w:rsidRPr="005478E6" w:rsidRDefault="005478E6" w:rsidP="005478E6">
      <w:pPr>
        <w:widowControl/>
        <w:shd w:val="clear" w:color="auto" w:fill="FFFFFF"/>
        <w:rPr>
          <w:rFonts w:ascii="Palatino Linotype" w:eastAsia="Calibri" w:hAnsi="Palatino Linotype" w:cs="Calibri"/>
          <w:b/>
          <w:color w:val="111111"/>
          <w:sz w:val="20"/>
          <w:szCs w:val="20"/>
        </w:rPr>
      </w:pPr>
    </w:p>
    <w:p w:rsidR="002560CF" w:rsidRDefault="00A84E65">
      <w:pPr>
        <w:spacing w:before="75" w:line="256" w:lineRule="auto"/>
        <w:rPr>
          <w:rFonts w:ascii="Calibri" w:eastAsia="Calibri" w:hAnsi="Calibri" w:cs="Calibri"/>
          <w:i/>
          <w:color w:val="000000"/>
          <w:sz w:val="20"/>
          <w:szCs w:val="20"/>
          <w:highlight w:val="white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  <w:highlight w:val="white"/>
        </w:rPr>
        <w:t xml:space="preserve">  </w:t>
      </w:r>
      <w:r>
        <w:rPr>
          <w:rFonts w:ascii="Calibri" w:eastAsia="Calibri" w:hAnsi="Calibri" w:cs="Calibri"/>
          <w:i/>
          <w:color w:val="000000"/>
          <w:sz w:val="20"/>
          <w:szCs w:val="20"/>
          <w:highlight w:val="white"/>
        </w:rPr>
        <w:tab/>
      </w:r>
    </w:p>
    <w:p w:rsidR="002560CF" w:rsidRDefault="00A84E65">
      <w:pPr>
        <w:spacing w:before="75" w:line="256" w:lineRule="auto"/>
        <w:ind w:left="140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CENPATICO CORPORATION, </w:t>
      </w:r>
      <w:r>
        <w:rPr>
          <w:sz w:val="20"/>
          <w:szCs w:val="20"/>
        </w:rPr>
        <w:t>Pittsford, NY</w:t>
      </w:r>
    </w:p>
    <w:p w:rsidR="002560CF" w:rsidRDefault="00A84E65">
      <w:pPr>
        <w:spacing w:line="255" w:lineRule="auto"/>
        <w:ind w:left="140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sz w:val="20"/>
          <w:szCs w:val="20"/>
        </w:rPr>
        <w:t xml:space="preserve">Behavioral Health Member Advocate 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(2016 - 2016)</w:t>
      </w:r>
    </w:p>
    <w:p w:rsidR="002560CF" w:rsidRDefault="00A84E65" w:rsidP="005478E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4" w:lineRule="auto"/>
        <w:ind w:right="148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Provide assistance to all Substance and Mental Health Members who receive denial for Inpatient Substanc</w:t>
      </w:r>
      <w:r>
        <w:rPr>
          <w:rFonts w:ascii="Calibri" w:eastAsia="Calibri" w:hAnsi="Calibri" w:cs="Calibri"/>
          <w:color w:val="000000"/>
          <w:sz w:val="20"/>
          <w:szCs w:val="20"/>
        </w:rPr>
        <w:t>e Use Treatment or Behavioral Health Services through education on denial reason and rational.</w:t>
      </w:r>
    </w:p>
    <w:p w:rsidR="002560CF" w:rsidRDefault="00A84E65" w:rsidP="005478E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34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Educate members on relevant internal and external appeal processes as well alternative levels of care and treatment.</w:t>
      </w:r>
    </w:p>
    <w:p w:rsidR="002560CF" w:rsidRDefault="00A84E65" w:rsidP="005478E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14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Issue referrals to Case Management as appropriate and navigate insurance benefits and level of care.</w:t>
      </w:r>
    </w:p>
    <w:p w:rsidR="002560CF" w:rsidRDefault="00A84E65" w:rsidP="005478E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1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Liaise with providers, members, and families to ensure the provision of the most appropriate levels of care.</w:t>
      </w:r>
    </w:p>
    <w:p w:rsidR="002560CF" w:rsidRDefault="00A84E65" w:rsidP="005478E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15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Conduct research into Residential Treatment Fa</w:t>
      </w:r>
      <w:r>
        <w:rPr>
          <w:rFonts w:ascii="Calibri" w:eastAsia="Calibri" w:hAnsi="Calibri" w:cs="Calibri"/>
          <w:color w:val="000000"/>
          <w:sz w:val="20"/>
          <w:szCs w:val="20"/>
        </w:rPr>
        <w:t>cilities and program descriptions on behalf of members.</w:t>
      </w:r>
    </w:p>
    <w:p w:rsidR="002560CF" w:rsidRDefault="002560CF">
      <w:pPr>
        <w:pBdr>
          <w:top w:val="nil"/>
          <w:left w:val="nil"/>
          <w:bottom w:val="nil"/>
          <w:right w:val="nil"/>
          <w:between w:val="nil"/>
        </w:pBdr>
        <w:spacing w:before="8"/>
        <w:ind w:hanging="860"/>
        <w:rPr>
          <w:color w:val="000000"/>
          <w:sz w:val="20"/>
          <w:szCs w:val="20"/>
        </w:rPr>
      </w:pPr>
    </w:p>
    <w:p w:rsidR="002560CF" w:rsidRDefault="00A84E65">
      <w:pPr>
        <w:spacing w:line="256" w:lineRule="auto"/>
        <w:ind w:left="140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UNITY ST. MARY’s CAMPUS, </w:t>
      </w:r>
      <w:r>
        <w:rPr>
          <w:sz w:val="20"/>
          <w:szCs w:val="20"/>
        </w:rPr>
        <w:t>Rochester, NY</w:t>
      </w:r>
    </w:p>
    <w:p w:rsidR="002560CF" w:rsidRDefault="00A84E65">
      <w:pPr>
        <w:spacing w:line="255" w:lineRule="auto"/>
        <w:ind w:left="140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sz w:val="20"/>
          <w:szCs w:val="20"/>
        </w:rPr>
        <w:t xml:space="preserve">Clinical Nurse Leader 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(2015 - 2016)</w:t>
      </w:r>
    </w:p>
    <w:p w:rsidR="002560CF" w:rsidRDefault="00A84E65" w:rsidP="005478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4" w:lineRule="auto"/>
        <w:ind w:right="148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Collaborate with clinical leadership team to facilitate the delivery of safe outcomes that represent the needs of patients in alignment with organizational objectives.</w:t>
      </w:r>
    </w:p>
    <w:p w:rsidR="002560CF" w:rsidRDefault="00A84E65" w:rsidP="005478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4" w:lineRule="auto"/>
        <w:ind w:right="146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Spearhead the introduction of evidence-based practices, evaluation of clinical intervent</w:t>
      </w:r>
      <w:r>
        <w:rPr>
          <w:rFonts w:ascii="Calibri" w:eastAsia="Calibri" w:hAnsi="Calibri" w:cs="Calibri"/>
          <w:color w:val="000000"/>
          <w:sz w:val="20"/>
          <w:szCs w:val="20"/>
        </w:rPr>
        <w:t>ions, and oversight in the role of co-coordinator of care.</w:t>
      </w:r>
    </w:p>
    <w:p w:rsidR="002560CF" w:rsidRDefault="00A84E65" w:rsidP="005478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34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Provide continuous support and coaching to clinical staff while ensuring appropriate staffing with the unit.</w:t>
      </w:r>
    </w:p>
    <w:p w:rsidR="002560CF" w:rsidRDefault="00A84E65" w:rsidP="005478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14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Prepare nightly reports for administration purposes including incident reports, admissions, and discharges.</w:t>
      </w:r>
    </w:p>
    <w:p w:rsidR="002560CF" w:rsidRDefault="00A84E65" w:rsidP="005478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1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Complete and analyze chart audit reports and video monitoring on a monthly basis.</w:t>
      </w:r>
    </w:p>
    <w:p w:rsidR="002560CF" w:rsidRDefault="002560CF">
      <w:pPr>
        <w:pBdr>
          <w:top w:val="nil"/>
          <w:left w:val="nil"/>
          <w:bottom w:val="nil"/>
          <w:right w:val="nil"/>
          <w:between w:val="nil"/>
        </w:pBdr>
        <w:spacing w:before="10"/>
        <w:ind w:hanging="860"/>
        <w:rPr>
          <w:rFonts w:ascii="Calibri" w:eastAsia="Calibri" w:hAnsi="Calibri" w:cs="Calibri"/>
          <w:color w:val="000000"/>
          <w:sz w:val="20"/>
          <w:szCs w:val="20"/>
        </w:rPr>
      </w:pPr>
    </w:p>
    <w:p w:rsidR="002560CF" w:rsidRDefault="00A84E65">
      <w:pPr>
        <w:spacing w:line="255" w:lineRule="auto"/>
        <w:ind w:left="140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CENTENE CORPORATION, </w:t>
      </w:r>
      <w:r>
        <w:rPr>
          <w:sz w:val="20"/>
          <w:szCs w:val="20"/>
        </w:rPr>
        <w:t>Pittsford, NY</w:t>
      </w:r>
    </w:p>
    <w:p w:rsidR="002560CF" w:rsidRDefault="00A84E65">
      <w:pPr>
        <w:spacing w:line="255" w:lineRule="auto"/>
        <w:ind w:left="140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sz w:val="20"/>
          <w:szCs w:val="20"/>
        </w:rPr>
        <w:t xml:space="preserve">Behavioral Health Case Manager 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(2016)</w:t>
      </w:r>
    </w:p>
    <w:p w:rsidR="002560CF" w:rsidRDefault="00A84E65" w:rsidP="005478E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2" w:lineRule="auto"/>
        <w:ind w:right="14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Responsible for the identification of needs and goals to achieve empowerment and improved quality of life for both behavioral and physical health issues.</w:t>
      </w:r>
    </w:p>
    <w:p w:rsidR="002560CF" w:rsidRDefault="00A84E65" w:rsidP="005478E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5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Implemented an integrated approach to address and resolve comple</w:t>
      </w:r>
      <w:r>
        <w:rPr>
          <w:rFonts w:ascii="Calibri" w:eastAsia="Calibri" w:hAnsi="Calibri" w:cs="Calibri"/>
          <w:color w:val="000000"/>
          <w:sz w:val="20"/>
          <w:szCs w:val="20"/>
        </w:rPr>
        <w:t>x patient issues.</w:t>
      </w:r>
    </w:p>
    <w:p w:rsidR="002560CF" w:rsidRDefault="00A84E65" w:rsidP="005478E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1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Ensured compliance with all facets of NCQA guidelines and HEDIS regulations.</w:t>
      </w:r>
    </w:p>
    <w:p w:rsidR="002560CF" w:rsidRDefault="00A84E65" w:rsidP="005478E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15" w:line="252" w:lineRule="auto"/>
        <w:ind w:right="144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Maintained compliance with established referral, pre-certification and authorization policies, procedures, and processes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laid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out by Medical Management staff.</w:t>
      </w:r>
    </w:p>
    <w:p w:rsidR="002560CF" w:rsidRDefault="00A84E65">
      <w:pPr>
        <w:pBdr>
          <w:top w:val="nil"/>
          <w:left w:val="nil"/>
          <w:bottom w:val="nil"/>
          <w:right w:val="nil"/>
          <w:between w:val="nil"/>
        </w:pBdr>
        <w:spacing w:before="2"/>
        <w:ind w:hanging="860"/>
        <w:rPr>
          <w:color w:val="000000"/>
          <w:sz w:val="18"/>
          <w:szCs w:val="18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margin">
                <wp:posOffset>70485</wp:posOffset>
              </wp:positionH>
              <wp:positionV relativeFrom="paragraph">
                <wp:posOffset>163830</wp:posOffset>
              </wp:positionV>
              <wp:extent cx="6896100" cy="0"/>
              <wp:effectExtent b="8255" l="10160" r="8890" t="10795"/>
              <wp:wrapTopAndBottom distB="0" distT="0"/>
              <wp:docPr id="14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10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bidi="ar-SA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posOffset>70485</wp:posOffset>
                </wp:positionH>
                <wp:positionV relativeFrom="paragraph">
                  <wp:posOffset>163830</wp:posOffset>
                </wp:positionV>
                <wp:extent cx="6915150" cy="19050"/>
                <wp:effectExtent l="0" t="0" r="0" b="0"/>
                <wp:wrapTopAndBottom distT="0" distB="0"/>
                <wp:docPr id="14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51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560CF" w:rsidRDefault="00A84E65">
      <w:pPr>
        <w:spacing w:after="12"/>
        <w:ind w:left="3405"/>
        <w:rPr>
          <w:rFonts w:ascii="Palatino Linotype" w:eastAsia="Palatino Linotype" w:hAnsi="Palatino Linotype" w:cs="Palatino Linotype"/>
          <w:b/>
          <w:sz w:val="16"/>
          <w:szCs w:val="16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P </w:t>
      </w:r>
      <w:r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R E V I O U S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P </w:t>
      </w:r>
      <w:r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R O F E S </w:t>
      </w:r>
      <w:proofErr w:type="spellStart"/>
      <w:r>
        <w:rPr>
          <w:rFonts w:ascii="Palatino Linotype" w:eastAsia="Palatino Linotype" w:hAnsi="Palatino Linotype" w:cs="Palatino Linotype"/>
          <w:b/>
          <w:sz w:val="16"/>
          <w:szCs w:val="16"/>
        </w:rPr>
        <w:t>S</w:t>
      </w:r>
      <w:proofErr w:type="spellEnd"/>
      <w:r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 I O N A L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E </w:t>
      </w:r>
      <w:r>
        <w:rPr>
          <w:rFonts w:ascii="Palatino Linotype" w:eastAsia="Palatino Linotype" w:hAnsi="Palatino Linotype" w:cs="Palatino Linotype"/>
          <w:b/>
          <w:sz w:val="16"/>
          <w:szCs w:val="16"/>
        </w:rPr>
        <w:t>X P E R I E N C E</w:t>
      </w:r>
    </w:p>
    <w:p w:rsidR="002560CF" w:rsidRDefault="00A84E65">
      <w:pPr>
        <w:pBdr>
          <w:top w:val="nil"/>
          <w:left w:val="nil"/>
          <w:bottom w:val="nil"/>
          <w:right w:val="nil"/>
          <w:between w:val="nil"/>
        </w:pBdr>
        <w:spacing w:line="30" w:lineRule="auto"/>
        <w:ind w:left="96" w:hanging="860"/>
        <w:rPr>
          <w:rFonts w:ascii="Palatino Linotype" w:eastAsia="Palatino Linotype" w:hAnsi="Palatino Linotype" w:cs="Palatino Linotype"/>
          <w:color w:val="000000"/>
          <w:sz w:val="3"/>
          <w:szCs w:val="3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inline distB="0" distT="0" distL="0" distR="0">
              <wp:extent cx="6896100" cy="18415"/>
              <wp:effectExtent b="6985" l="10160" r="18415" t="3175"/>
              <wp:docPr id="15" name=""/>
              <a:graphic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8415"/>
                        <a:chOff x="0" y="0"/>
                        <a:chExt cx="10860" cy="29"/>
                      </a:xfrm>
                    </wpg:grpSpPr>
                    <wps:wsp>
                      <wps:cNvCnPr>
                        <a:cxnSpLocks noChangeShapeType="1"/>
                      </wps:cNvCnPr>
                      <wps:cNvPr id="5" name="Line 6"/>
                      <wps:spPr bwMode="auto">
                        <a:xfrm>
                          <a:off x="0" y="14"/>
                          <a:ext cx="108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ve:Fallback>
          <w:r>
            <w:rPr>
              <w:rFonts w:ascii="Palatino Linotype" w:eastAsia="Palatino Linotype" w:hAnsi="Palatino Linotype" w:cs="Palatino Linotype"/>
              <w:noProof/>
              <w:color w:val="000000"/>
              <w:sz w:val="3"/>
              <w:szCs w:val="3"/>
              <w:lang w:bidi="ar-SA"/>
            </w:rPr>
            <w:drawing>
              <wp:inline distT="0" distB="0" distL="0" distR="0">
                <wp:extent cx="6924675" cy="28575"/>
                <wp:effectExtent l="0" t="0" r="0" b="0"/>
                <wp:docPr id="15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4675" cy="28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2560CF" w:rsidRDefault="002560CF">
      <w:pPr>
        <w:pBdr>
          <w:top w:val="nil"/>
          <w:left w:val="nil"/>
          <w:bottom w:val="nil"/>
          <w:right w:val="nil"/>
          <w:between w:val="nil"/>
        </w:pBdr>
        <w:spacing w:before="9"/>
        <w:ind w:hanging="860"/>
        <w:rPr>
          <w:rFonts w:ascii="Palatino Linotype" w:eastAsia="Palatino Linotype" w:hAnsi="Palatino Linotype" w:cs="Palatino Linotype"/>
          <w:b/>
          <w:color w:val="000000"/>
          <w:sz w:val="11"/>
          <w:szCs w:val="11"/>
        </w:rPr>
      </w:pPr>
    </w:p>
    <w:p w:rsidR="002560CF" w:rsidRDefault="00A84E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74" w:line="259" w:lineRule="auto"/>
        <w:ind w:hanging="360"/>
        <w:rPr>
          <w:rFonts w:ascii="Noto Sans Symbols" w:eastAsia="Noto Sans Symbols" w:hAnsi="Noto Sans Symbols" w:cs="Noto Sans Symbols"/>
          <w:color w:val="000009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9"/>
          <w:sz w:val="20"/>
          <w:szCs w:val="20"/>
        </w:rPr>
        <w:t xml:space="preserve">CANANDAIGUA VETERANS ADMINISTRATION </w:t>
      </w:r>
      <w:r>
        <w:rPr>
          <w:rFonts w:ascii="Calibri" w:eastAsia="Calibri" w:hAnsi="Calibri" w:cs="Calibri"/>
          <w:color w:val="000009"/>
          <w:sz w:val="20"/>
          <w:szCs w:val="20"/>
        </w:rPr>
        <w:t xml:space="preserve">– </w:t>
      </w:r>
      <w:r>
        <w:rPr>
          <w:color w:val="000009"/>
          <w:sz w:val="20"/>
          <w:szCs w:val="20"/>
        </w:rPr>
        <w:t xml:space="preserve">Change Nurse, Canandaigua, NY (2012 </w:t>
      </w:r>
      <w:r>
        <w:rPr>
          <w:rFonts w:ascii="Calibri" w:eastAsia="Calibri" w:hAnsi="Calibri" w:cs="Calibri"/>
          <w:color w:val="000009"/>
          <w:sz w:val="20"/>
          <w:szCs w:val="20"/>
        </w:rPr>
        <w:t xml:space="preserve">– </w:t>
      </w:r>
      <w:r>
        <w:rPr>
          <w:color w:val="000009"/>
          <w:sz w:val="20"/>
          <w:szCs w:val="20"/>
        </w:rPr>
        <w:t>2015)</w:t>
      </w:r>
    </w:p>
    <w:p w:rsidR="002560CF" w:rsidRDefault="00A84E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48" w:lineRule="auto"/>
        <w:ind w:hanging="360"/>
        <w:rPr>
          <w:rFonts w:ascii="Noto Sans Symbols" w:eastAsia="Noto Sans Symbols" w:hAnsi="Noto Sans Symbols" w:cs="Noto Sans Symbols"/>
          <w:color w:val="000009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9"/>
          <w:sz w:val="20"/>
          <w:szCs w:val="20"/>
        </w:rPr>
        <w:t xml:space="preserve">NEWARK-WAYNE COMMUNITY HOSPITAL </w:t>
      </w:r>
      <w:r>
        <w:rPr>
          <w:rFonts w:ascii="Calibri" w:eastAsia="Calibri" w:hAnsi="Calibri" w:cs="Calibri"/>
          <w:color w:val="000009"/>
          <w:sz w:val="20"/>
          <w:szCs w:val="20"/>
        </w:rPr>
        <w:t xml:space="preserve">– </w:t>
      </w:r>
      <w:r>
        <w:rPr>
          <w:color w:val="000009"/>
          <w:sz w:val="20"/>
          <w:szCs w:val="20"/>
        </w:rPr>
        <w:t xml:space="preserve">Registered Nurse, Newark, NY (2010 </w:t>
      </w:r>
      <w:r>
        <w:rPr>
          <w:rFonts w:ascii="Calibri" w:eastAsia="Calibri" w:hAnsi="Calibri" w:cs="Calibri"/>
          <w:color w:val="000009"/>
          <w:sz w:val="20"/>
          <w:szCs w:val="20"/>
        </w:rPr>
        <w:t xml:space="preserve">– </w:t>
      </w:r>
      <w:r>
        <w:rPr>
          <w:color w:val="000009"/>
          <w:sz w:val="20"/>
          <w:szCs w:val="20"/>
        </w:rPr>
        <w:t>2012)</w:t>
      </w:r>
    </w:p>
    <w:p w:rsidR="002560CF" w:rsidRDefault="00A84E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0" w:lineRule="auto"/>
        <w:ind w:hanging="360"/>
        <w:rPr>
          <w:rFonts w:ascii="Noto Sans Symbols" w:eastAsia="Noto Sans Symbols" w:hAnsi="Noto Sans Symbols" w:cs="Noto Sans Symbols"/>
          <w:color w:val="000009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9"/>
          <w:sz w:val="20"/>
          <w:szCs w:val="20"/>
        </w:rPr>
        <w:t xml:space="preserve">LIFETIME CARE HOME CARE </w:t>
      </w:r>
      <w:r>
        <w:rPr>
          <w:rFonts w:ascii="Calibri" w:eastAsia="Calibri" w:hAnsi="Calibri" w:cs="Calibri"/>
          <w:color w:val="000009"/>
          <w:sz w:val="20"/>
          <w:szCs w:val="20"/>
        </w:rPr>
        <w:t xml:space="preserve">– </w:t>
      </w:r>
      <w:r>
        <w:rPr>
          <w:color w:val="000009"/>
          <w:sz w:val="20"/>
          <w:szCs w:val="20"/>
        </w:rPr>
        <w:t xml:space="preserve">Registered Nurse, Newark, NY (2010 </w:t>
      </w:r>
      <w:r>
        <w:rPr>
          <w:rFonts w:ascii="Calibri" w:eastAsia="Calibri" w:hAnsi="Calibri" w:cs="Calibri"/>
          <w:color w:val="000009"/>
          <w:sz w:val="20"/>
          <w:szCs w:val="20"/>
        </w:rPr>
        <w:t xml:space="preserve">– </w:t>
      </w:r>
      <w:r>
        <w:rPr>
          <w:color w:val="000009"/>
          <w:sz w:val="20"/>
          <w:szCs w:val="20"/>
        </w:rPr>
        <w:t>2011)</w:t>
      </w:r>
    </w:p>
    <w:p w:rsidR="002560CF" w:rsidRDefault="00A84E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48" w:lineRule="auto"/>
        <w:ind w:hanging="360"/>
        <w:rPr>
          <w:rFonts w:ascii="Noto Sans Symbols" w:eastAsia="Noto Sans Symbols" w:hAnsi="Noto Sans Symbols" w:cs="Noto Sans Symbols"/>
          <w:color w:val="000009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9"/>
          <w:sz w:val="20"/>
          <w:szCs w:val="20"/>
        </w:rPr>
        <w:t xml:space="preserve">ROCHESTER GENERAL HOSPITAL </w:t>
      </w:r>
      <w:r>
        <w:rPr>
          <w:rFonts w:ascii="Calibri" w:eastAsia="Calibri" w:hAnsi="Calibri" w:cs="Calibri"/>
          <w:color w:val="000009"/>
          <w:sz w:val="20"/>
          <w:szCs w:val="20"/>
        </w:rPr>
        <w:t xml:space="preserve">– </w:t>
      </w:r>
      <w:r>
        <w:rPr>
          <w:color w:val="000009"/>
          <w:sz w:val="20"/>
          <w:szCs w:val="20"/>
        </w:rPr>
        <w:t xml:space="preserve">Registered Nurse, Rochester, NY (2007 </w:t>
      </w:r>
      <w:r>
        <w:rPr>
          <w:rFonts w:ascii="Calibri" w:eastAsia="Calibri" w:hAnsi="Calibri" w:cs="Calibri"/>
          <w:color w:val="000009"/>
          <w:sz w:val="20"/>
          <w:szCs w:val="20"/>
        </w:rPr>
        <w:t xml:space="preserve">– </w:t>
      </w:r>
      <w:r>
        <w:rPr>
          <w:color w:val="000009"/>
          <w:sz w:val="20"/>
          <w:szCs w:val="20"/>
        </w:rPr>
        <w:t>2010)</w:t>
      </w:r>
    </w:p>
    <w:p w:rsidR="002560CF" w:rsidRDefault="00A84E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9" w:lineRule="auto"/>
        <w:ind w:hanging="360"/>
        <w:rPr>
          <w:rFonts w:ascii="Noto Sans Symbols" w:eastAsia="Noto Sans Symbols" w:hAnsi="Noto Sans Symbols" w:cs="Noto Sans Symbols"/>
          <w:color w:val="000009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9"/>
          <w:sz w:val="20"/>
          <w:szCs w:val="20"/>
        </w:rPr>
        <w:t xml:space="preserve">NEW ENGLAND FINANCIAL </w:t>
      </w:r>
      <w:r>
        <w:rPr>
          <w:rFonts w:ascii="Calibri" w:eastAsia="Calibri" w:hAnsi="Calibri" w:cs="Calibri"/>
          <w:color w:val="000009"/>
          <w:sz w:val="20"/>
          <w:szCs w:val="20"/>
        </w:rPr>
        <w:t xml:space="preserve">– </w:t>
      </w:r>
      <w:r>
        <w:rPr>
          <w:color w:val="000009"/>
          <w:sz w:val="20"/>
          <w:szCs w:val="20"/>
        </w:rPr>
        <w:t xml:space="preserve">Licensed Financial Representative, Bloomfield, NY (2001 </w:t>
      </w:r>
      <w:r>
        <w:rPr>
          <w:rFonts w:ascii="Calibri" w:eastAsia="Calibri" w:hAnsi="Calibri" w:cs="Calibri"/>
          <w:color w:val="000009"/>
          <w:sz w:val="20"/>
          <w:szCs w:val="20"/>
        </w:rPr>
        <w:t xml:space="preserve">– </w:t>
      </w:r>
      <w:r>
        <w:rPr>
          <w:color w:val="000009"/>
          <w:sz w:val="20"/>
          <w:szCs w:val="20"/>
        </w:rPr>
        <w:t>2002)</w:t>
      </w:r>
    </w:p>
    <w:p w:rsidR="002560CF" w:rsidRDefault="00A84E65">
      <w:pPr>
        <w:pBdr>
          <w:top w:val="nil"/>
          <w:left w:val="nil"/>
          <w:bottom w:val="nil"/>
          <w:right w:val="nil"/>
          <w:between w:val="nil"/>
        </w:pBdr>
        <w:spacing w:before="6"/>
        <w:ind w:hanging="860"/>
        <w:rPr>
          <w:color w:val="000000"/>
          <w:sz w:val="17"/>
          <w:szCs w:val="17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margin">
                <wp:posOffset>70485</wp:posOffset>
              </wp:positionH>
              <wp:positionV relativeFrom="paragraph">
                <wp:posOffset>158750</wp:posOffset>
              </wp:positionV>
              <wp:extent cx="6896100" cy="0"/>
              <wp:effectExtent b="10160" l="10160" r="8890" t="8890"/>
              <wp:wrapTopAndBottom distB="0" distT="0"/>
              <wp:docPr id="17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1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bidi="ar-SA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70485</wp:posOffset>
                </wp:positionH>
                <wp:positionV relativeFrom="paragraph">
                  <wp:posOffset>158750</wp:posOffset>
                </wp:positionV>
                <wp:extent cx="6915150" cy="19050"/>
                <wp:effectExtent l="0" t="0" r="0" b="0"/>
                <wp:wrapTopAndBottom distT="0" distB="0"/>
                <wp:docPr id="17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51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560CF" w:rsidRDefault="00A84E65">
      <w:pPr>
        <w:spacing w:after="14"/>
        <w:ind w:left="877" w:right="903"/>
        <w:jc w:val="center"/>
        <w:rPr>
          <w:rFonts w:ascii="Palatino Linotype" w:eastAsia="Palatino Linotype" w:hAnsi="Palatino Linotype" w:cs="Palatino Linotype"/>
          <w:b/>
          <w:sz w:val="16"/>
          <w:szCs w:val="16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E </w:t>
      </w:r>
      <w:r>
        <w:rPr>
          <w:rFonts w:ascii="Palatino Linotype" w:eastAsia="Palatino Linotype" w:hAnsi="Palatino Linotype" w:cs="Palatino Linotype"/>
          <w:b/>
          <w:sz w:val="16"/>
          <w:szCs w:val="16"/>
        </w:rPr>
        <w:t>D U C A T I O N</w:t>
      </w:r>
    </w:p>
    <w:p w:rsidR="002560CF" w:rsidRDefault="00A84E65">
      <w:pPr>
        <w:pBdr>
          <w:top w:val="nil"/>
          <w:left w:val="nil"/>
          <w:bottom w:val="nil"/>
          <w:right w:val="nil"/>
          <w:between w:val="nil"/>
        </w:pBdr>
        <w:spacing w:line="30" w:lineRule="auto"/>
        <w:ind w:left="96" w:hanging="860"/>
        <w:rPr>
          <w:rFonts w:ascii="Palatino Linotype" w:eastAsia="Palatino Linotype" w:hAnsi="Palatino Linotype" w:cs="Palatino Linotype"/>
          <w:color w:val="000000"/>
          <w:sz w:val="3"/>
          <w:szCs w:val="3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inline distB="0" distT="0" distL="0" distR="0">
              <wp:extent cx="6896100" cy="18415"/>
              <wp:effectExtent b="2540" l="10160" r="18415" t="7620"/>
              <wp:docPr id="13" name=""/>
              <a:graphic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8415"/>
                        <a:chOff x="0" y="0"/>
                        <a:chExt cx="10860" cy="29"/>
                      </a:xfrm>
                    </wpg:grpSpPr>
                    <wps:wsp>
                      <wps:cNvCnPr>
                        <a:cxnSpLocks noChangeShapeType="1"/>
                      </wps:cNvCnPr>
                      <wps:cNvPr id="2" name="Line 3"/>
                      <wps:spPr bwMode="auto">
                        <a:xfrm>
                          <a:off x="0" y="14"/>
                          <a:ext cx="108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ve:Fallback>
          <w:r>
            <w:rPr>
              <w:rFonts w:ascii="Palatino Linotype" w:eastAsia="Palatino Linotype" w:hAnsi="Palatino Linotype" w:cs="Palatino Linotype"/>
              <w:noProof/>
              <w:color w:val="000000"/>
              <w:sz w:val="3"/>
              <w:szCs w:val="3"/>
              <w:lang w:bidi="ar-SA"/>
            </w:rPr>
            <w:drawing>
              <wp:inline distT="0" distB="0" distL="0" distR="0">
                <wp:extent cx="6924675" cy="28575"/>
                <wp:effectExtent l="0" t="0" r="0" b="0"/>
                <wp:docPr id="13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4675" cy="28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2560CF" w:rsidRDefault="002560CF">
      <w:pPr>
        <w:pBdr>
          <w:top w:val="nil"/>
          <w:left w:val="nil"/>
          <w:bottom w:val="nil"/>
          <w:right w:val="nil"/>
          <w:between w:val="nil"/>
        </w:pBdr>
        <w:spacing w:before="3"/>
        <w:ind w:hanging="860"/>
        <w:rPr>
          <w:rFonts w:ascii="Palatino Linotype" w:eastAsia="Palatino Linotype" w:hAnsi="Palatino Linotype" w:cs="Palatino Linotype"/>
          <w:b/>
          <w:color w:val="000000"/>
          <w:sz w:val="11"/>
          <w:szCs w:val="11"/>
        </w:rPr>
      </w:pPr>
    </w:p>
    <w:p w:rsidR="002560CF" w:rsidRDefault="00A84E65">
      <w:pPr>
        <w:pStyle w:val="Heading1"/>
        <w:spacing w:before="98" w:line="213" w:lineRule="auto"/>
        <w:ind w:left="2043" w:right="2042"/>
      </w:pPr>
      <w:r>
        <w:t>Master’s Degree: Leadership &amp; Management – Keuka College, Penn Yan, NY Bachelor of Science: Nursing – Nazareth College, Pittsford, NY</w:t>
      </w:r>
    </w:p>
    <w:p w:rsidR="002560CF" w:rsidRDefault="00A84E65">
      <w:pPr>
        <w:spacing w:line="249" w:lineRule="auto"/>
        <w:ind w:left="901" w:right="903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Licensed Practical Nurse – Marion S. Whalen School of Practical Nursing</w:t>
      </w:r>
    </w:p>
    <w:sectPr w:rsidR="002560CF" w:rsidSect="002560CF">
      <w:pgSz w:w="12240" w:h="15840"/>
      <w:pgMar w:top="600" w:right="580" w:bottom="280" w:left="58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1E4A"/>
    <w:multiLevelType w:val="multilevel"/>
    <w:tmpl w:val="45F0682E"/>
    <w:lvl w:ilvl="0">
      <w:start w:val="1"/>
      <w:numFmt w:val="bullet"/>
      <w:lvlText w:val="▪"/>
      <w:lvlJc w:val="left"/>
      <w:pPr>
        <w:ind w:left="59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790" w:hanging="360"/>
      </w:pPr>
    </w:lvl>
    <w:lvl w:ilvl="2">
      <w:start w:val="1"/>
      <w:numFmt w:val="bullet"/>
      <w:lvlText w:val="•"/>
      <w:lvlJc w:val="left"/>
      <w:pPr>
        <w:ind w:left="980" w:hanging="360"/>
      </w:pPr>
    </w:lvl>
    <w:lvl w:ilvl="3">
      <w:start w:val="1"/>
      <w:numFmt w:val="bullet"/>
      <w:lvlText w:val="•"/>
      <w:lvlJc w:val="left"/>
      <w:pPr>
        <w:ind w:left="1170" w:hanging="360"/>
      </w:pPr>
    </w:lvl>
    <w:lvl w:ilvl="4">
      <w:start w:val="1"/>
      <w:numFmt w:val="bullet"/>
      <w:lvlText w:val="•"/>
      <w:lvlJc w:val="left"/>
      <w:pPr>
        <w:ind w:left="1360" w:hanging="360"/>
      </w:pPr>
    </w:lvl>
    <w:lvl w:ilvl="5">
      <w:start w:val="1"/>
      <w:numFmt w:val="bullet"/>
      <w:lvlText w:val="•"/>
      <w:lvlJc w:val="left"/>
      <w:pPr>
        <w:ind w:left="1550" w:hanging="360"/>
      </w:pPr>
    </w:lvl>
    <w:lvl w:ilvl="6">
      <w:start w:val="1"/>
      <w:numFmt w:val="bullet"/>
      <w:lvlText w:val="•"/>
      <w:lvlJc w:val="left"/>
      <w:pPr>
        <w:ind w:left="1740" w:hanging="360"/>
      </w:pPr>
    </w:lvl>
    <w:lvl w:ilvl="7">
      <w:start w:val="1"/>
      <w:numFmt w:val="bullet"/>
      <w:lvlText w:val="•"/>
      <w:lvlJc w:val="left"/>
      <w:pPr>
        <w:ind w:left="1930" w:hanging="360"/>
      </w:pPr>
    </w:lvl>
    <w:lvl w:ilvl="8">
      <w:start w:val="1"/>
      <w:numFmt w:val="bullet"/>
      <w:lvlText w:val="•"/>
      <w:lvlJc w:val="left"/>
      <w:pPr>
        <w:ind w:left="2120" w:hanging="360"/>
      </w:pPr>
    </w:lvl>
  </w:abstractNum>
  <w:abstractNum w:abstractNumId="1">
    <w:nsid w:val="05FD5AC1"/>
    <w:multiLevelType w:val="multilevel"/>
    <w:tmpl w:val="E89404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56031DA"/>
    <w:multiLevelType w:val="multilevel"/>
    <w:tmpl w:val="71AC4126"/>
    <w:lvl w:ilvl="0">
      <w:start w:val="1"/>
      <w:numFmt w:val="bullet"/>
      <w:lvlText w:val=""/>
      <w:lvlJc w:val="left"/>
      <w:pPr>
        <w:ind w:left="860" w:hanging="361"/>
      </w:pPr>
      <w:rPr>
        <w:rFonts w:ascii="Wingdings" w:hAnsi="Wingdings" w:hint="default"/>
      </w:rPr>
    </w:lvl>
    <w:lvl w:ilvl="1">
      <w:start w:val="1"/>
      <w:numFmt w:val="bullet"/>
      <w:lvlText w:val="•"/>
      <w:lvlJc w:val="left"/>
      <w:pPr>
        <w:ind w:left="1882" w:hanging="361"/>
      </w:pPr>
    </w:lvl>
    <w:lvl w:ilvl="2">
      <w:start w:val="1"/>
      <w:numFmt w:val="bullet"/>
      <w:lvlText w:val="•"/>
      <w:lvlJc w:val="left"/>
      <w:pPr>
        <w:ind w:left="2904" w:hanging="361"/>
      </w:pPr>
    </w:lvl>
    <w:lvl w:ilvl="3">
      <w:start w:val="1"/>
      <w:numFmt w:val="bullet"/>
      <w:lvlText w:val="•"/>
      <w:lvlJc w:val="left"/>
      <w:pPr>
        <w:ind w:left="3926" w:hanging="361"/>
      </w:pPr>
    </w:lvl>
    <w:lvl w:ilvl="4">
      <w:start w:val="1"/>
      <w:numFmt w:val="bullet"/>
      <w:lvlText w:val="•"/>
      <w:lvlJc w:val="left"/>
      <w:pPr>
        <w:ind w:left="4948" w:hanging="361"/>
      </w:pPr>
    </w:lvl>
    <w:lvl w:ilvl="5">
      <w:start w:val="1"/>
      <w:numFmt w:val="bullet"/>
      <w:lvlText w:val="•"/>
      <w:lvlJc w:val="left"/>
      <w:pPr>
        <w:ind w:left="5970" w:hanging="361"/>
      </w:pPr>
    </w:lvl>
    <w:lvl w:ilvl="6">
      <w:start w:val="1"/>
      <w:numFmt w:val="bullet"/>
      <w:lvlText w:val="•"/>
      <w:lvlJc w:val="left"/>
      <w:pPr>
        <w:ind w:left="6992" w:hanging="361"/>
      </w:pPr>
    </w:lvl>
    <w:lvl w:ilvl="7">
      <w:start w:val="1"/>
      <w:numFmt w:val="bullet"/>
      <w:lvlText w:val="•"/>
      <w:lvlJc w:val="left"/>
      <w:pPr>
        <w:ind w:left="8014" w:hanging="361"/>
      </w:pPr>
    </w:lvl>
    <w:lvl w:ilvl="8">
      <w:start w:val="1"/>
      <w:numFmt w:val="bullet"/>
      <w:lvlText w:val="•"/>
      <w:lvlJc w:val="left"/>
      <w:pPr>
        <w:ind w:left="9036" w:hanging="361"/>
      </w:pPr>
    </w:lvl>
  </w:abstractNum>
  <w:abstractNum w:abstractNumId="3">
    <w:nsid w:val="15CA2A3F"/>
    <w:multiLevelType w:val="multilevel"/>
    <w:tmpl w:val="DD8E3E74"/>
    <w:lvl w:ilvl="0">
      <w:start w:val="1"/>
      <w:numFmt w:val="bullet"/>
      <w:lvlText w:val="▪"/>
      <w:lvlJc w:val="left"/>
      <w:pPr>
        <w:ind w:left="49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769" w:hanging="359"/>
      </w:pPr>
    </w:lvl>
    <w:lvl w:ilvl="2">
      <w:start w:val="1"/>
      <w:numFmt w:val="bullet"/>
      <w:lvlText w:val="•"/>
      <w:lvlJc w:val="left"/>
      <w:pPr>
        <w:ind w:left="1038" w:hanging="360"/>
      </w:pPr>
    </w:lvl>
    <w:lvl w:ilvl="3">
      <w:start w:val="1"/>
      <w:numFmt w:val="bullet"/>
      <w:lvlText w:val="•"/>
      <w:lvlJc w:val="left"/>
      <w:pPr>
        <w:ind w:left="1308" w:hanging="359"/>
      </w:pPr>
    </w:lvl>
    <w:lvl w:ilvl="4">
      <w:start w:val="1"/>
      <w:numFmt w:val="bullet"/>
      <w:lvlText w:val="•"/>
      <w:lvlJc w:val="left"/>
      <w:pPr>
        <w:ind w:left="1577" w:hanging="360"/>
      </w:pPr>
    </w:lvl>
    <w:lvl w:ilvl="5">
      <w:start w:val="1"/>
      <w:numFmt w:val="bullet"/>
      <w:lvlText w:val="•"/>
      <w:lvlJc w:val="left"/>
      <w:pPr>
        <w:ind w:left="1847" w:hanging="360"/>
      </w:pPr>
    </w:lvl>
    <w:lvl w:ilvl="6">
      <w:start w:val="1"/>
      <w:numFmt w:val="bullet"/>
      <w:lvlText w:val="•"/>
      <w:lvlJc w:val="left"/>
      <w:pPr>
        <w:ind w:left="2116" w:hanging="360"/>
      </w:pPr>
    </w:lvl>
    <w:lvl w:ilvl="7">
      <w:start w:val="1"/>
      <w:numFmt w:val="bullet"/>
      <w:lvlText w:val="•"/>
      <w:lvlJc w:val="left"/>
      <w:pPr>
        <w:ind w:left="2385" w:hanging="360"/>
      </w:pPr>
    </w:lvl>
    <w:lvl w:ilvl="8">
      <w:start w:val="1"/>
      <w:numFmt w:val="bullet"/>
      <w:lvlText w:val="•"/>
      <w:lvlJc w:val="left"/>
      <w:pPr>
        <w:ind w:left="2655" w:hanging="360"/>
      </w:pPr>
    </w:lvl>
  </w:abstractNum>
  <w:abstractNum w:abstractNumId="4">
    <w:nsid w:val="215E52B8"/>
    <w:multiLevelType w:val="multilevel"/>
    <w:tmpl w:val="290C33C2"/>
    <w:lvl w:ilvl="0">
      <w:start w:val="1"/>
      <w:numFmt w:val="bullet"/>
      <w:lvlText w:val=""/>
      <w:lvlJc w:val="left"/>
      <w:pPr>
        <w:ind w:left="860" w:hanging="360"/>
      </w:pPr>
    </w:lvl>
    <w:lvl w:ilvl="1">
      <w:start w:val="1"/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6A54518"/>
    <w:multiLevelType w:val="multilevel"/>
    <w:tmpl w:val="C80AD22A"/>
    <w:lvl w:ilvl="0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74966A7"/>
    <w:multiLevelType w:val="multilevel"/>
    <w:tmpl w:val="DB7A8D9E"/>
    <w:lvl w:ilvl="0">
      <w:start w:val="1"/>
      <w:numFmt w:val="bullet"/>
      <w:lvlText w:val="▪"/>
      <w:lvlJc w:val="left"/>
      <w:pPr>
        <w:ind w:left="11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428" w:hanging="360"/>
      </w:pPr>
    </w:lvl>
    <w:lvl w:ilvl="2">
      <w:start w:val="1"/>
      <w:numFmt w:val="bullet"/>
      <w:lvlText w:val="•"/>
      <w:lvlJc w:val="left"/>
      <w:pPr>
        <w:ind w:left="1756" w:hanging="360"/>
      </w:pPr>
    </w:lvl>
    <w:lvl w:ilvl="3">
      <w:start w:val="1"/>
      <w:numFmt w:val="bullet"/>
      <w:lvlText w:val="•"/>
      <w:lvlJc w:val="left"/>
      <w:pPr>
        <w:ind w:left="2084" w:hanging="360"/>
      </w:pPr>
    </w:lvl>
    <w:lvl w:ilvl="4">
      <w:start w:val="1"/>
      <w:numFmt w:val="bullet"/>
      <w:lvlText w:val="•"/>
      <w:lvlJc w:val="left"/>
      <w:pPr>
        <w:ind w:left="2412" w:hanging="360"/>
      </w:pPr>
    </w:lvl>
    <w:lvl w:ilvl="5">
      <w:start w:val="1"/>
      <w:numFmt w:val="bullet"/>
      <w:lvlText w:val="•"/>
      <w:lvlJc w:val="left"/>
      <w:pPr>
        <w:ind w:left="2740" w:hanging="360"/>
      </w:pPr>
    </w:lvl>
    <w:lvl w:ilvl="6">
      <w:start w:val="1"/>
      <w:numFmt w:val="bullet"/>
      <w:lvlText w:val="•"/>
      <w:lvlJc w:val="left"/>
      <w:pPr>
        <w:ind w:left="3068" w:hanging="360"/>
      </w:pPr>
    </w:lvl>
    <w:lvl w:ilvl="7">
      <w:start w:val="1"/>
      <w:numFmt w:val="bullet"/>
      <w:lvlText w:val="•"/>
      <w:lvlJc w:val="left"/>
      <w:pPr>
        <w:ind w:left="3396" w:hanging="360"/>
      </w:pPr>
    </w:lvl>
    <w:lvl w:ilvl="8">
      <w:start w:val="1"/>
      <w:numFmt w:val="bullet"/>
      <w:lvlText w:val="•"/>
      <w:lvlJc w:val="left"/>
      <w:pPr>
        <w:ind w:left="3724" w:hanging="360"/>
      </w:pPr>
    </w:lvl>
  </w:abstractNum>
  <w:abstractNum w:abstractNumId="7">
    <w:nsid w:val="279C4C17"/>
    <w:multiLevelType w:val="multilevel"/>
    <w:tmpl w:val="FE802644"/>
    <w:lvl w:ilvl="0">
      <w:start w:val="1"/>
      <w:numFmt w:val="bullet"/>
      <w:lvlText w:val="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0544AAC"/>
    <w:multiLevelType w:val="multilevel"/>
    <w:tmpl w:val="C26069AA"/>
    <w:lvl w:ilvl="0">
      <w:start w:val="1"/>
      <w:numFmt w:val="bullet"/>
      <w:lvlText w:val=""/>
      <w:lvlJc w:val="left"/>
      <w:pPr>
        <w:ind w:left="860" w:hanging="361"/>
      </w:pPr>
      <w:rPr>
        <w:rFonts w:ascii="Wingdings" w:hAnsi="Wingdings" w:hint="default"/>
      </w:rPr>
    </w:lvl>
    <w:lvl w:ilvl="1">
      <w:start w:val="1"/>
      <w:numFmt w:val="bullet"/>
      <w:lvlText w:val="•"/>
      <w:lvlJc w:val="left"/>
      <w:pPr>
        <w:ind w:left="1882" w:hanging="361"/>
      </w:pPr>
    </w:lvl>
    <w:lvl w:ilvl="2">
      <w:start w:val="1"/>
      <w:numFmt w:val="bullet"/>
      <w:lvlText w:val="•"/>
      <w:lvlJc w:val="left"/>
      <w:pPr>
        <w:ind w:left="2904" w:hanging="361"/>
      </w:pPr>
    </w:lvl>
    <w:lvl w:ilvl="3">
      <w:start w:val="1"/>
      <w:numFmt w:val="bullet"/>
      <w:lvlText w:val="•"/>
      <w:lvlJc w:val="left"/>
      <w:pPr>
        <w:ind w:left="3926" w:hanging="361"/>
      </w:pPr>
    </w:lvl>
    <w:lvl w:ilvl="4">
      <w:start w:val="1"/>
      <w:numFmt w:val="bullet"/>
      <w:lvlText w:val="•"/>
      <w:lvlJc w:val="left"/>
      <w:pPr>
        <w:ind w:left="4948" w:hanging="361"/>
      </w:pPr>
    </w:lvl>
    <w:lvl w:ilvl="5">
      <w:start w:val="1"/>
      <w:numFmt w:val="bullet"/>
      <w:lvlText w:val="•"/>
      <w:lvlJc w:val="left"/>
      <w:pPr>
        <w:ind w:left="5970" w:hanging="361"/>
      </w:pPr>
    </w:lvl>
    <w:lvl w:ilvl="6">
      <w:start w:val="1"/>
      <w:numFmt w:val="bullet"/>
      <w:lvlText w:val="•"/>
      <w:lvlJc w:val="left"/>
      <w:pPr>
        <w:ind w:left="6992" w:hanging="361"/>
      </w:pPr>
    </w:lvl>
    <w:lvl w:ilvl="7">
      <w:start w:val="1"/>
      <w:numFmt w:val="bullet"/>
      <w:lvlText w:val="•"/>
      <w:lvlJc w:val="left"/>
      <w:pPr>
        <w:ind w:left="8014" w:hanging="361"/>
      </w:pPr>
    </w:lvl>
    <w:lvl w:ilvl="8">
      <w:start w:val="1"/>
      <w:numFmt w:val="bullet"/>
      <w:lvlText w:val="•"/>
      <w:lvlJc w:val="left"/>
      <w:pPr>
        <w:ind w:left="9036" w:hanging="361"/>
      </w:pPr>
    </w:lvl>
  </w:abstractNum>
  <w:abstractNum w:abstractNumId="9">
    <w:nsid w:val="41372F20"/>
    <w:multiLevelType w:val="multilevel"/>
    <w:tmpl w:val="71AC4126"/>
    <w:lvl w:ilvl="0">
      <w:start w:val="1"/>
      <w:numFmt w:val="bullet"/>
      <w:lvlText w:val=""/>
      <w:lvlJc w:val="left"/>
      <w:pPr>
        <w:ind w:left="860" w:hanging="361"/>
      </w:pPr>
      <w:rPr>
        <w:rFonts w:ascii="Wingdings" w:hAnsi="Wingdings" w:hint="default"/>
      </w:rPr>
    </w:lvl>
    <w:lvl w:ilvl="1">
      <w:start w:val="1"/>
      <w:numFmt w:val="bullet"/>
      <w:lvlText w:val="•"/>
      <w:lvlJc w:val="left"/>
      <w:pPr>
        <w:ind w:left="1882" w:hanging="361"/>
      </w:pPr>
    </w:lvl>
    <w:lvl w:ilvl="2">
      <w:start w:val="1"/>
      <w:numFmt w:val="bullet"/>
      <w:lvlText w:val="•"/>
      <w:lvlJc w:val="left"/>
      <w:pPr>
        <w:ind w:left="2904" w:hanging="361"/>
      </w:pPr>
    </w:lvl>
    <w:lvl w:ilvl="3">
      <w:start w:val="1"/>
      <w:numFmt w:val="bullet"/>
      <w:lvlText w:val="•"/>
      <w:lvlJc w:val="left"/>
      <w:pPr>
        <w:ind w:left="3926" w:hanging="361"/>
      </w:pPr>
    </w:lvl>
    <w:lvl w:ilvl="4">
      <w:start w:val="1"/>
      <w:numFmt w:val="bullet"/>
      <w:lvlText w:val="•"/>
      <w:lvlJc w:val="left"/>
      <w:pPr>
        <w:ind w:left="4948" w:hanging="361"/>
      </w:pPr>
    </w:lvl>
    <w:lvl w:ilvl="5">
      <w:start w:val="1"/>
      <w:numFmt w:val="bullet"/>
      <w:lvlText w:val="•"/>
      <w:lvlJc w:val="left"/>
      <w:pPr>
        <w:ind w:left="5970" w:hanging="361"/>
      </w:pPr>
    </w:lvl>
    <w:lvl w:ilvl="6">
      <w:start w:val="1"/>
      <w:numFmt w:val="bullet"/>
      <w:lvlText w:val="•"/>
      <w:lvlJc w:val="left"/>
      <w:pPr>
        <w:ind w:left="6992" w:hanging="361"/>
      </w:pPr>
    </w:lvl>
    <w:lvl w:ilvl="7">
      <w:start w:val="1"/>
      <w:numFmt w:val="bullet"/>
      <w:lvlText w:val="•"/>
      <w:lvlJc w:val="left"/>
      <w:pPr>
        <w:ind w:left="8014" w:hanging="361"/>
      </w:pPr>
    </w:lvl>
    <w:lvl w:ilvl="8">
      <w:start w:val="1"/>
      <w:numFmt w:val="bullet"/>
      <w:lvlText w:val="•"/>
      <w:lvlJc w:val="left"/>
      <w:pPr>
        <w:ind w:left="9036" w:hanging="361"/>
      </w:pPr>
    </w:lvl>
  </w:abstractNum>
  <w:abstractNum w:abstractNumId="10">
    <w:nsid w:val="42156C7E"/>
    <w:multiLevelType w:val="multilevel"/>
    <w:tmpl w:val="C916F0D8"/>
    <w:lvl w:ilvl="0">
      <w:start w:val="1"/>
      <w:numFmt w:val="bullet"/>
      <w:lvlText w:val=""/>
      <w:lvlJc w:val="left"/>
      <w:pPr>
        <w:ind w:left="860" w:hanging="361"/>
      </w:pPr>
    </w:lvl>
    <w:lvl w:ilvl="1">
      <w:start w:val="1"/>
      <w:numFmt w:val="bullet"/>
      <w:lvlText w:val="•"/>
      <w:lvlJc w:val="left"/>
      <w:pPr>
        <w:ind w:left="1882" w:hanging="361"/>
      </w:pPr>
    </w:lvl>
    <w:lvl w:ilvl="2">
      <w:start w:val="1"/>
      <w:numFmt w:val="bullet"/>
      <w:lvlText w:val="•"/>
      <w:lvlJc w:val="left"/>
      <w:pPr>
        <w:ind w:left="2904" w:hanging="361"/>
      </w:pPr>
    </w:lvl>
    <w:lvl w:ilvl="3">
      <w:start w:val="1"/>
      <w:numFmt w:val="bullet"/>
      <w:lvlText w:val="•"/>
      <w:lvlJc w:val="left"/>
      <w:pPr>
        <w:ind w:left="3926" w:hanging="361"/>
      </w:pPr>
    </w:lvl>
    <w:lvl w:ilvl="4">
      <w:start w:val="1"/>
      <w:numFmt w:val="bullet"/>
      <w:lvlText w:val="•"/>
      <w:lvlJc w:val="left"/>
      <w:pPr>
        <w:ind w:left="4948" w:hanging="361"/>
      </w:pPr>
    </w:lvl>
    <w:lvl w:ilvl="5">
      <w:start w:val="1"/>
      <w:numFmt w:val="bullet"/>
      <w:lvlText w:val="•"/>
      <w:lvlJc w:val="left"/>
      <w:pPr>
        <w:ind w:left="5970" w:hanging="361"/>
      </w:pPr>
    </w:lvl>
    <w:lvl w:ilvl="6">
      <w:start w:val="1"/>
      <w:numFmt w:val="bullet"/>
      <w:lvlText w:val="•"/>
      <w:lvlJc w:val="left"/>
      <w:pPr>
        <w:ind w:left="6992" w:hanging="361"/>
      </w:pPr>
    </w:lvl>
    <w:lvl w:ilvl="7">
      <w:start w:val="1"/>
      <w:numFmt w:val="bullet"/>
      <w:lvlText w:val="•"/>
      <w:lvlJc w:val="left"/>
      <w:pPr>
        <w:ind w:left="8014" w:hanging="361"/>
      </w:pPr>
    </w:lvl>
    <w:lvl w:ilvl="8">
      <w:start w:val="1"/>
      <w:numFmt w:val="bullet"/>
      <w:lvlText w:val="•"/>
      <w:lvlJc w:val="left"/>
      <w:pPr>
        <w:ind w:left="9036" w:hanging="361"/>
      </w:pPr>
    </w:lvl>
  </w:abstractNum>
  <w:abstractNum w:abstractNumId="11">
    <w:nsid w:val="51D808A8"/>
    <w:multiLevelType w:val="multilevel"/>
    <w:tmpl w:val="8A6CF5BC"/>
    <w:lvl w:ilvl="0">
      <w:start w:val="1"/>
      <w:numFmt w:val="bullet"/>
      <w:lvlText w:val=""/>
      <w:lvlJc w:val="left"/>
      <w:pPr>
        <w:ind w:left="860" w:hanging="361"/>
      </w:pPr>
      <w:rPr>
        <w:rFonts w:ascii="Wingdings" w:hAnsi="Wingdings" w:hint="default"/>
      </w:rPr>
    </w:lvl>
    <w:lvl w:ilvl="1">
      <w:start w:val="1"/>
      <w:numFmt w:val="bullet"/>
      <w:lvlText w:val="•"/>
      <w:lvlJc w:val="left"/>
      <w:pPr>
        <w:ind w:left="1882" w:hanging="361"/>
      </w:pPr>
    </w:lvl>
    <w:lvl w:ilvl="2">
      <w:start w:val="1"/>
      <w:numFmt w:val="bullet"/>
      <w:lvlText w:val="•"/>
      <w:lvlJc w:val="left"/>
      <w:pPr>
        <w:ind w:left="2904" w:hanging="361"/>
      </w:pPr>
    </w:lvl>
    <w:lvl w:ilvl="3">
      <w:start w:val="1"/>
      <w:numFmt w:val="bullet"/>
      <w:lvlText w:val="•"/>
      <w:lvlJc w:val="left"/>
      <w:pPr>
        <w:ind w:left="3926" w:hanging="361"/>
      </w:pPr>
    </w:lvl>
    <w:lvl w:ilvl="4">
      <w:start w:val="1"/>
      <w:numFmt w:val="bullet"/>
      <w:lvlText w:val="•"/>
      <w:lvlJc w:val="left"/>
      <w:pPr>
        <w:ind w:left="4948" w:hanging="361"/>
      </w:pPr>
    </w:lvl>
    <w:lvl w:ilvl="5">
      <w:start w:val="1"/>
      <w:numFmt w:val="bullet"/>
      <w:lvlText w:val="•"/>
      <w:lvlJc w:val="left"/>
      <w:pPr>
        <w:ind w:left="5970" w:hanging="361"/>
      </w:pPr>
    </w:lvl>
    <w:lvl w:ilvl="6">
      <w:start w:val="1"/>
      <w:numFmt w:val="bullet"/>
      <w:lvlText w:val="•"/>
      <w:lvlJc w:val="left"/>
      <w:pPr>
        <w:ind w:left="6992" w:hanging="361"/>
      </w:pPr>
    </w:lvl>
    <w:lvl w:ilvl="7">
      <w:start w:val="1"/>
      <w:numFmt w:val="bullet"/>
      <w:lvlText w:val="•"/>
      <w:lvlJc w:val="left"/>
      <w:pPr>
        <w:ind w:left="8014" w:hanging="361"/>
      </w:pPr>
    </w:lvl>
    <w:lvl w:ilvl="8">
      <w:start w:val="1"/>
      <w:numFmt w:val="bullet"/>
      <w:lvlText w:val="•"/>
      <w:lvlJc w:val="left"/>
      <w:pPr>
        <w:ind w:left="9036" w:hanging="361"/>
      </w:pPr>
    </w:lvl>
  </w:abstractNum>
  <w:abstractNum w:abstractNumId="12">
    <w:nsid w:val="586A24DA"/>
    <w:multiLevelType w:val="multilevel"/>
    <w:tmpl w:val="DD3A8258"/>
    <w:lvl w:ilvl="0">
      <w:start w:val="1"/>
      <w:numFmt w:val="bullet"/>
      <w:lvlText w:val=""/>
      <w:lvlJc w:val="left"/>
      <w:pPr>
        <w:ind w:left="860" w:hanging="361"/>
      </w:pPr>
      <w:rPr>
        <w:rFonts w:ascii="Wingdings" w:hAnsi="Wingdings" w:hint="default"/>
      </w:rPr>
    </w:lvl>
    <w:lvl w:ilvl="1">
      <w:start w:val="1"/>
      <w:numFmt w:val="bullet"/>
      <w:lvlText w:val="•"/>
      <w:lvlJc w:val="left"/>
      <w:pPr>
        <w:ind w:left="1882" w:hanging="361"/>
      </w:pPr>
    </w:lvl>
    <w:lvl w:ilvl="2">
      <w:start w:val="1"/>
      <w:numFmt w:val="bullet"/>
      <w:lvlText w:val="•"/>
      <w:lvlJc w:val="left"/>
      <w:pPr>
        <w:ind w:left="2904" w:hanging="361"/>
      </w:pPr>
    </w:lvl>
    <w:lvl w:ilvl="3">
      <w:start w:val="1"/>
      <w:numFmt w:val="bullet"/>
      <w:lvlText w:val="•"/>
      <w:lvlJc w:val="left"/>
      <w:pPr>
        <w:ind w:left="3926" w:hanging="361"/>
      </w:pPr>
    </w:lvl>
    <w:lvl w:ilvl="4">
      <w:start w:val="1"/>
      <w:numFmt w:val="bullet"/>
      <w:lvlText w:val="•"/>
      <w:lvlJc w:val="left"/>
      <w:pPr>
        <w:ind w:left="4948" w:hanging="361"/>
      </w:pPr>
    </w:lvl>
    <w:lvl w:ilvl="5">
      <w:start w:val="1"/>
      <w:numFmt w:val="bullet"/>
      <w:lvlText w:val="•"/>
      <w:lvlJc w:val="left"/>
      <w:pPr>
        <w:ind w:left="5970" w:hanging="361"/>
      </w:pPr>
    </w:lvl>
    <w:lvl w:ilvl="6">
      <w:start w:val="1"/>
      <w:numFmt w:val="bullet"/>
      <w:lvlText w:val="•"/>
      <w:lvlJc w:val="left"/>
      <w:pPr>
        <w:ind w:left="6992" w:hanging="361"/>
      </w:pPr>
    </w:lvl>
    <w:lvl w:ilvl="7">
      <w:start w:val="1"/>
      <w:numFmt w:val="bullet"/>
      <w:lvlText w:val="•"/>
      <w:lvlJc w:val="left"/>
      <w:pPr>
        <w:ind w:left="8014" w:hanging="361"/>
      </w:pPr>
    </w:lvl>
    <w:lvl w:ilvl="8">
      <w:start w:val="1"/>
      <w:numFmt w:val="bullet"/>
      <w:lvlText w:val="•"/>
      <w:lvlJc w:val="left"/>
      <w:pPr>
        <w:ind w:left="9036" w:hanging="361"/>
      </w:pPr>
    </w:lvl>
  </w:abstractNum>
  <w:abstractNum w:abstractNumId="13">
    <w:nsid w:val="702337CE"/>
    <w:multiLevelType w:val="hybridMultilevel"/>
    <w:tmpl w:val="2912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0"/>
  </w:num>
  <w:num w:numId="6">
    <w:abstractNumId w:val="3"/>
  </w:num>
  <w:num w:numId="7">
    <w:abstractNumId w:val="13"/>
  </w:num>
  <w:num w:numId="8">
    <w:abstractNumId w:val="1"/>
  </w:num>
  <w:num w:numId="9">
    <w:abstractNumId w:val="5"/>
  </w:num>
  <w:num w:numId="10">
    <w:abstractNumId w:val="12"/>
  </w:num>
  <w:num w:numId="11">
    <w:abstractNumId w:val="11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60CF"/>
    <w:rsid w:val="00201995"/>
    <w:rsid w:val="002560CF"/>
    <w:rsid w:val="003B792D"/>
    <w:rsid w:val="005478E6"/>
    <w:rsid w:val="00A84E65"/>
    <w:rsid w:val="00E6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60CF"/>
    <w:rPr>
      <w:lang w:bidi="en-US"/>
    </w:rPr>
  </w:style>
  <w:style w:type="paragraph" w:styleId="Heading1">
    <w:name w:val="heading 1"/>
    <w:basedOn w:val="Normal"/>
    <w:uiPriority w:val="1"/>
    <w:qFormat/>
    <w:rsid w:val="002560CF"/>
    <w:pPr>
      <w:ind w:left="901" w:right="903"/>
      <w:jc w:val="center"/>
      <w:outlineLvl w:val="0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styleId="Heading2">
    <w:name w:val="heading 2"/>
    <w:basedOn w:val="normal0"/>
    <w:next w:val="normal0"/>
    <w:rsid w:val="002560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560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560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560C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560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560CF"/>
  </w:style>
  <w:style w:type="paragraph" w:styleId="Title">
    <w:name w:val="Title"/>
    <w:basedOn w:val="normal0"/>
    <w:next w:val="normal0"/>
    <w:rsid w:val="002560CF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2560CF"/>
    <w:pPr>
      <w:ind w:left="8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2560CF"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rsid w:val="002560CF"/>
    <w:pPr>
      <w:spacing w:before="15"/>
      <w:ind w:left="496" w:hanging="360"/>
    </w:pPr>
  </w:style>
  <w:style w:type="paragraph" w:styleId="Subtitle">
    <w:name w:val="Subtitle"/>
    <w:basedOn w:val="Normal"/>
    <w:next w:val="Normal"/>
    <w:rsid w:val="002560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60C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8E6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Joanne</cp:lastModifiedBy>
  <cp:revision>5</cp:revision>
  <dcterms:created xsi:type="dcterms:W3CDTF">2018-11-16T19:55:00Z</dcterms:created>
  <dcterms:modified xsi:type="dcterms:W3CDTF">2018-11-16T20:13:00Z</dcterms:modified>
</cp:coreProperties>
</file>