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166E" w14:textId="39B1A313" w:rsidR="00390F05" w:rsidRDefault="0019691B" w:rsidP="00390F05">
      <w:pPr>
        <w:spacing w:after="0" w:line="240" w:lineRule="auto"/>
        <w:rPr>
          <w:rFonts w:ascii="Arial" w:eastAsia="Arial" w:hAnsi="Arial" w:cs="Arial"/>
          <w:color w:val="125F6A"/>
        </w:rPr>
      </w:pPr>
      <w:r>
        <w:rPr>
          <w:rFonts w:ascii="Arial" w:eastAsia="Arial" w:hAnsi="Arial" w:cs="Arial"/>
          <w:b/>
          <w:color w:val="151C3A"/>
          <w:sz w:val="56"/>
        </w:rPr>
        <w:t>Tina Corpron</w:t>
      </w:r>
      <w:r w:rsidR="00390F05">
        <w:rPr>
          <w:rFonts w:ascii="Arial" w:eastAsia="Arial" w:hAnsi="Arial" w:cs="Arial"/>
          <w:b/>
          <w:color w:val="151C3A"/>
          <w:sz w:val="68"/>
        </w:rPr>
        <w:tab/>
      </w:r>
      <w:r w:rsidR="00390F05">
        <w:rPr>
          <w:rFonts w:ascii="Arial" w:eastAsia="Arial" w:hAnsi="Arial" w:cs="Arial"/>
          <w:b/>
          <w:color w:val="151C3A"/>
          <w:sz w:val="68"/>
        </w:rPr>
        <w:tab/>
      </w:r>
      <w:r w:rsidRPr="00390F05">
        <w:rPr>
          <w:rFonts w:ascii="Arial" w:eastAsia="Arial" w:hAnsi="Arial" w:cs="Arial"/>
          <w:color w:val="125F6A"/>
        </w:rPr>
        <w:t xml:space="preserve">920.664.1156 | </w:t>
      </w:r>
      <w:hyperlink r:id="rId5">
        <w:r w:rsidRPr="00390F05">
          <w:rPr>
            <w:rFonts w:ascii="Arial" w:eastAsia="Arial" w:hAnsi="Arial" w:cs="Arial"/>
            <w:color w:val="25C0D5"/>
            <w:u w:val="single"/>
          </w:rPr>
          <w:t>tinacorp1@hotmail.com</w:t>
        </w:r>
      </w:hyperlink>
      <w:r w:rsidR="00CB7EDD" w:rsidRPr="00390F05">
        <w:rPr>
          <w:rFonts w:ascii="Arial" w:eastAsia="Arial" w:hAnsi="Arial" w:cs="Arial"/>
          <w:color w:val="125F6A"/>
          <w:sz w:val="36"/>
        </w:rPr>
        <w:tab/>
      </w:r>
      <w:r w:rsidRPr="00390F05">
        <w:rPr>
          <w:rFonts w:ascii="Arial" w:eastAsia="Arial" w:hAnsi="Arial" w:cs="Arial"/>
          <w:color w:val="125F6A"/>
          <w:sz w:val="32"/>
        </w:rPr>
        <w:t>Education</w:t>
      </w:r>
      <w:r w:rsidR="003664E0" w:rsidRPr="00390F05">
        <w:rPr>
          <w:rFonts w:ascii="Arial" w:eastAsia="Arial" w:hAnsi="Arial" w:cs="Arial"/>
          <w:color w:val="125F6A"/>
          <w:sz w:val="36"/>
        </w:rPr>
        <w:tab/>
      </w:r>
      <w:r w:rsidR="003664E0" w:rsidRPr="00390F05">
        <w:rPr>
          <w:rFonts w:ascii="Arial" w:eastAsia="Arial" w:hAnsi="Arial" w:cs="Arial"/>
          <w:color w:val="125F6A"/>
          <w:sz w:val="36"/>
        </w:rPr>
        <w:tab/>
      </w:r>
      <w:r w:rsidR="003664E0" w:rsidRPr="00390F05">
        <w:rPr>
          <w:rFonts w:ascii="Arial" w:eastAsia="Arial" w:hAnsi="Arial" w:cs="Arial"/>
          <w:color w:val="125F6A"/>
          <w:sz w:val="36"/>
        </w:rPr>
        <w:tab/>
      </w:r>
      <w:r w:rsidR="003664E0" w:rsidRPr="00390F05">
        <w:rPr>
          <w:rFonts w:ascii="Arial" w:eastAsia="Arial" w:hAnsi="Arial" w:cs="Arial"/>
          <w:color w:val="125F6A"/>
          <w:sz w:val="36"/>
        </w:rPr>
        <w:tab/>
      </w:r>
      <w:r w:rsidR="003664E0" w:rsidRPr="00390F05">
        <w:rPr>
          <w:rFonts w:ascii="Arial" w:eastAsia="Arial" w:hAnsi="Arial" w:cs="Arial"/>
          <w:color w:val="125F6A"/>
          <w:sz w:val="36"/>
        </w:rPr>
        <w:tab/>
      </w:r>
      <w:r w:rsidR="003664E0" w:rsidRPr="00390F05">
        <w:rPr>
          <w:rFonts w:ascii="Arial" w:eastAsia="Arial" w:hAnsi="Arial" w:cs="Arial"/>
          <w:color w:val="125F6A"/>
          <w:sz w:val="36"/>
        </w:rPr>
        <w:tab/>
      </w:r>
      <w:r w:rsidR="003664E0" w:rsidRPr="00390F05">
        <w:rPr>
          <w:rFonts w:ascii="Arial" w:eastAsia="Arial" w:hAnsi="Arial" w:cs="Arial"/>
          <w:color w:val="125F6A"/>
          <w:sz w:val="36"/>
        </w:rPr>
        <w:tab/>
      </w:r>
      <w:r w:rsidR="003664E0" w:rsidRPr="00390F05">
        <w:rPr>
          <w:rFonts w:ascii="Arial" w:eastAsia="Arial" w:hAnsi="Arial" w:cs="Arial"/>
          <w:color w:val="125F6A"/>
          <w:sz w:val="36"/>
        </w:rPr>
        <w:tab/>
      </w:r>
      <w:r w:rsidR="003664E0" w:rsidRPr="00390F05">
        <w:rPr>
          <w:rFonts w:ascii="Arial" w:eastAsia="Arial" w:hAnsi="Arial" w:cs="Arial"/>
          <w:color w:val="125F6A"/>
          <w:sz w:val="36"/>
        </w:rPr>
        <w:tab/>
      </w:r>
      <w:r w:rsidR="003664E0" w:rsidRPr="00390F05">
        <w:rPr>
          <w:rFonts w:ascii="Arial" w:eastAsia="Arial" w:hAnsi="Arial" w:cs="Arial"/>
          <w:color w:val="125F6A"/>
          <w:sz w:val="36"/>
        </w:rPr>
        <w:tab/>
      </w:r>
      <w:r w:rsidRPr="00390F05">
        <w:rPr>
          <w:rFonts w:ascii="Arial" w:eastAsia="Arial" w:hAnsi="Arial" w:cs="Arial"/>
          <w:color w:val="125F6A"/>
        </w:rPr>
        <w:t xml:space="preserve">Concordia University Bachelor of Arts| Healthcare Management </w:t>
      </w:r>
      <w:r w:rsidR="001278A4" w:rsidRPr="00390F05">
        <w:rPr>
          <w:rFonts w:ascii="Arial" w:eastAsia="Arial" w:hAnsi="Arial" w:cs="Arial"/>
          <w:color w:val="125F6A"/>
        </w:rPr>
        <w:tab/>
      </w:r>
      <w:r w:rsidR="001278A4" w:rsidRPr="00390F05">
        <w:rPr>
          <w:rFonts w:ascii="Arial" w:eastAsia="Arial" w:hAnsi="Arial" w:cs="Arial"/>
          <w:color w:val="125F6A"/>
        </w:rPr>
        <w:tab/>
      </w:r>
      <w:r w:rsidR="001278A4" w:rsidRPr="00390F05">
        <w:rPr>
          <w:rFonts w:ascii="Arial" w:eastAsia="Arial" w:hAnsi="Arial" w:cs="Arial"/>
          <w:color w:val="125F6A"/>
        </w:rPr>
        <w:tab/>
      </w:r>
    </w:p>
    <w:p w14:paraId="59CB3CBB" w14:textId="4CB2E23D" w:rsidR="006C60AA" w:rsidRPr="00390F05" w:rsidRDefault="0019691B" w:rsidP="00390F05">
      <w:pPr>
        <w:spacing w:after="0" w:line="240" w:lineRule="auto"/>
        <w:ind w:firstLine="720"/>
        <w:rPr>
          <w:rFonts w:ascii="Arial" w:eastAsia="Arial" w:hAnsi="Arial" w:cs="Arial"/>
          <w:b/>
          <w:color w:val="151C3A"/>
          <w:sz w:val="68"/>
        </w:rPr>
      </w:pPr>
      <w:r w:rsidRPr="00390F05">
        <w:rPr>
          <w:rFonts w:ascii="Arial" w:eastAsia="Arial" w:hAnsi="Arial" w:cs="Arial"/>
          <w:color w:val="125F6A"/>
        </w:rPr>
        <w:t>NWTC Green Bay Diploma | Licensed Practical Nurse</w:t>
      </w:r>
    </w:p>
    <w:p w14:paraId="59CB3CBD" w14:textId="56D77377" w:rsidR="006C60AA" w:rsidRDefault="0019691B">
      <w:pPr>
        <w:keepNext/>
        <w:keepLines/>
        <w:spacing w:before="20" w:after="20" w:line="240" w:lineRule="auto"/>
        <w:rPr>
          <w:rFonts w:ascii="Arial" w:eastAsia="Arial" w:hAnsi="Arial" w:cs="Arial"/>
          <w:color w:val="151C3A"/>
          <w:sz w:val="32"/>
        </w:rPr>
      </w:pPr>
      <w:r>
        <w:rPr>
          <w:rFonts w:ascii="Arial" w:eastAsia="Arial" w:hAnsi="Arial" w:cs="Arial"/>
          <w:color w:val="151C3A"/>
          <w:sz w:val="32"/>
        </w:rPr>
        <w:t>E</w:t>
      </w:r>
      <w:r>
        <w:rPr>
          <w:rFonts w:ascii="Arial" w:eastAsia="Arial" w:hAnsi="Arial" w:cs="Arial"/>
          <w:color w:val="151C3A"/>
          <w:sz w:val="32"/>
        </w:rPr>
        <w:t>xperience</w:t>
      </w:r>
    </w:p>
    <w:p w14:paraId="22758AFA" w14:textId="185FB68C" w:rsidR="00250BDD" w:rsidRDefault="00BA7FB5">
      <w:pPr>
        <w:keepNext/>
        <w:keepLines/>
        <w:spacing w:before="20" w:after="20" w:line="240" w:lineRule="auto"/>
        <w:rPr>
          <w:rFonts w:ascii="Arial" w:eastAsia="Arial" w:hAnsi="Arial" w:cs="Arial"/>
          <w:color w:val="151C3A"/>
        </w:rPr>
      </w:pPr>
      <w:r>
        <w:rPr>
          <w:rFonts w:ascii="Arial" w:eastAsia="Arial" w:hAnsi="Arial" w:cs="Arial"/>
          <w:color w:val="151C3A"/>
        </w:rPr>
        <w:t>May 2017-Current</w:t>
      </w:r>
    </w:p>
    <w:p w14:paraId="2AEAE477" w14:textId="4476C5E8" w:rsidR="00BA7FB5" w:rsidRPr="00B73945" w:rsidRDefault="00BE5FE7">
      <w:pPr>
        <w:keepNext/>
        <w:keepLines/>
        <w:spacing w:before="20" w:after="20" w:line="240" w:lineRule="auto"/>
        <w:rPr>
          <w:rFonts w:ascii="Arial" w:eastAsia="Arial" w:hAnsi="Arial" w:cs="Arial"/>
          <w:color w:val="151C3A"/>
        </w:rPr>
      </w:pPr>
      <w:r>
        <w:rPr>
          <w:rFonts w:ascii="Arial" w:eastAsia="Arial" w:hAnsi="Arial" w:cs="Arial"/>
          <w:color w:val="151C3A"/>
        </w:rPr>
        <w:t xml:space="preserve">Favorite Healthcare Staffing </w:t>
      </w:r>
      <w:r w:rsidR="005461E3">
        <w:rPr>
          <w:rFonts w:ascii="Arial" w:eastAsia="Arial" w:hAnsi="Arial" w:cs="Arial"/>
          <w:color w:val="151C3A"/>
        </w:rPr>
        <w:t xml:space="preserve">| </w:t>
      </w:r>
      <w:r w:rsidR="00BA7FB5">
        <w:rPr>
          <w:rFonts w:ascii="Arial" w:eastAsia="Arial" w:hAnsi="Arial" w:cs="Arial"/>
          <w:color w:val="151C3A"/>
        </w:rPr>
        <w:t>Agency Nurse</w:t>
      </w:r>
    </w:p>
    <w:p w14:paraId="59CB3CBE" w14:textId="74DBB9D2" w:rsidR="006C60AA" w:rsidRPr="007D64A3" w:rsidRDefault="00BD52D2" w:rsidP="00BD52D2">
      <w:pPr>
        <w:keepNext/>
        <w:keepLines/>
        <w:spacing w:before="80" w:after="0" w:line="312" w:lineRule="auto"/>
        <w:ind w:firstLine="720"/>
        <w:rPr>
          <w:rFonts w:ascii="Arial" w:eastAsia="Arial" w:hAnsi="Arial" w:cs="Arial"/>
          <w:sz w:val="20"/>
          <w:szCs w:val="20"/>
        </w:rPr>
      </w:pPr>
      <w:r w:rsidRPr="007D64A3">
        <w:rPr>
          <w:rFonts w:ascii="Arial" w:eastAsia="Arial" w:hAnsi="Arial" w:cs="Arial"/>
          <w:sz w:val="20"/>
          <w:szCs w:val="20"/>
        </w:rPr>
        <w:t>-N</w:t>
      </w:r>
      <w:r w:rsidR="003664E0" w:rsidRPr="007D64A3">
        <w:rPr>
          <w:rFonts w:ascii="Arial" w:eastAsia="Arial" w:hAnsi="Arial" w:cs="Arial"/>
          <w:sz w:val="20"/>
          <w:szCs w:val="20"/>
        </w:rPr>
        <w:t>ursing in skilled nursing facilit</w:t>
      </w:r>
      <w:r w:rsidR="00115AFB" w:rsidRPr="007D64A3">
        <w:rPr>
          <w:rFonts w:ascii="Arial" w:eastAsia="Arial" w:hAnsi="Arial" w:cs="Arial"/>
          <w:sz w:val="20"/>
          <w:szCs w:val="20"/>
        </w:rPr>
        <w:t>ies</w:t>
      </w:r>
    </w:p>
    <w:p w14:paraId="185F43F2" w14:textId="77777777" w:rsidR="0041498A" w:rsidRDefault="00C046DB">
      <w:pPr>
        <w:keepNext/>
        <w:keepLines/>
        <w:spacing w:before="80" w:after="0" w:line="312" w:lineRule="auto"/>
        <w:rPr>
          <w:rFonts w:ascii="Arial" w:eastAsia="Arial" w:hAnsi="Arial" w:cs="Arial"/>
        </w:rPr>
      </w:pPr>
      <w:r w:rsidRPr="007D64A3">
        <w:rPr>
          <w:rFonts w:ascii="Arial" w:eastAsia="Arial" w:hAnsi="Arial" w:cs="Arial"/>
          <w:sz w:val="20"/>
          <w:szCs w:val="20"/>
        </w:rPr>
        <w:tab/>
        <w:t>-</w:t>
      </w:r>
      <w:r w:rsidR="00115AFB" w:rsidRPr="007D64A3">
        <w:rPr>
          <w:rFonts w:ascii="Arial" w:eastAsia="Arial" w:hAnsi="Arial" w:cs="Arial"/>
          <w:sz w:val="20"/>
          <w:szCs w:val="20"/>
        </w:rPr>
        <w:t xml:space="preserve">Resident medication and wound care </w:t>
      </w:r>
      <w:r w:rsidR="00115AFB" w:rsidRPr="007D64A3">
        <w:rPr>
          <w:rFonts w:ascii="Arial" w:eastAsia="Arial" w:hAnsi="Arial" w:cs="Arial"/>
          <w:sz w:val="20"/>
          <w:szCs w:val="20"/>
        </w:rPr>
        <w:tab/>
      </w:r>
      <w:r w:rsidR="00115AFB">
        <w:rPr>
          <w:rFonts w:ascii="Arial" w:eastAsia="Arial" w:hAnsi="Arial" w:cs="Arial"/>
        </w:rPr>
        <w:tab/>
      </w:r>
      <w:r w:rsidR="00115AFB">
        <w:rPr>
          <w:rFonts w:ascii="Arial" w:eastAsia="Arial" w:hAnsi="Arial" w:cs="Arial"/>
        </w:rPr>
        <w:tab/>
      </w:r>
      <w:r w:rsidR="00115AFB">
        <w:rPr>
          <w:rFonts w:ascii="Arial" w:eastAsia="Arial" w:hAnsi="Arial" w:cs="Arial"/>
        </w:rPr>
        <w:tab/>
      </w:r>
      <w:r w:rsidR="00115AFB">
        <w:rPr>
          <w:rFonts w:ascii="Arial" w:eastAsia="Arial" w:hAnsi="Arial" w:cs="Arial"/>
        </w:rPr>
        <w:tab/>
      </w:r>
      <w:r w:rsidR="00115AFB">
        <w:rPr>
          <w:rFonts w:ascii="Arial" w:eastAsia="Arial" w:hAnsi="Arial" w:cs="Arial"/>
        </w:rPr>
        <w:tab/>
      </w:r>
    </w:p>
    <w:p w14:paraId="54D95B85" w14:textId="1011DD30" w:rsidR="00C046DB" w:rsidRDefault="0041498A">
      <w:pPr>
        <w:keepNext/>
        <w:keepLines/>
        <w:spacing w:before="80" w:after="0" w:line="312" w:lineRule="auto"/>
        <w:rPr>
          <w:rFonts w:ascii="Arial" w:eastAsia="Arial" w:hAnsi="Arial" w:cs="Arial"/>
        </w:rPr>
      </w:pPr>
      <w:r>
        <w:rPr>
          <w:rFonts w:ascii="Arial" w:eastAsia="Arial" w:hAnsi="Arial" w:cs="Arial"/>
        </w:rPr>
        <w:t xml:space="preserve">Oct </w:t>
      </w:r>
      <w:r w:rsidR="00115AFB" w:rsidRPr="00BA7FB5">
        <w:rPr>
          <w:rFonts w:ascii="Arial" w:eastAsia="Arial" w:hAnsi="Arial" w:cs="Arial"/>
        </w:rPr>
        <w:t xml:space="preserve">2016 </w:t>
      </w:r>
      <w:r w:rsidR="00115AFB">
        <w:rPr>
          <w:rFonts w:ascii="Arial" w:eastAsia="Arial" w:hAnsi="Arial" w:cs="Arial"/>
        </w:rPr>
        <w:t>–</w:t>
      </w:r>
      <w:r w:rsidR="00115AFB" w:rsidRPr="00BA7FB5">
        <w:rPr>
          <w:rFonts w:ascii="Arial" w:eastAsia="Arial" w:hAnsi="Arial" w:cs="Arial"/>
        </w:rPr>
        <w:t xml:space="preserve"> 2017</w:t>
      </w:r>
    </w:p>
    <w:p w14:paraId="59CB3CBF" w14:textId="77777777" w:rsidR="006C60AA" w:rsidRPr="005136B4" w:rsidRDefault="0019691B">
      <w:pPr>
        <w:keepNext/>
        <w:keepLines/>
        <w:spacing w:after="200" w:line="312" w:lineRule="auto"/>
        <w:rPr>
          <w:rFonts w:ascii="Arial" w:eastAsia="Arial" w:hAnsi="Arial" w:cs="Arial"/>
          <w:color w:val="151C3A"/>
        </w:rPr>
      </w:pPr>
      <w:r w:rsidRPr="005136B4">
        <w:rPr>
          <w:rFonts w:ascii="Arial" w:eastAsia="Arial" w:hAnsi="Arial" w:cs="Arial"/>
          <w:color w:val="151C3A"/>
        </w:rPr>
        <w:t>Wine Sales Rep | Purple Feet Wine | Pewaukee WI</w:t>
      </w:r>
    </w:p>
    <w:p w14:paraId="59CB3CC0" w14:textId="77777777" w:rsidR="006C60AA" w:rsidRPr="007D64A3" w:rsidRDefault="0019691B">
      <w:pPr>
        <w:spacing w:line="240" w:lineRule="auto"/>
        <w:ind w:firstLine="720"/>
        <w:rPr>
          <w:rFonts w:ascii="Arial" w:eastAsia="Arial" w:hAnsi="Arial" w:cs="Arial"/>
          <w:sz w:val="20"/>
        </w:rPr>
      </w:pPr>
      <w:r w:rsidRPr="007D64A3">
        <w:rPr>
          <w:rFonts w:ascii="Arial" w:eastAsia="Arial" w:hAnsi="Arial" w:cs="Arial"/>
          <w:sz w:val="20"/>
        </w:rPr>
        <w:t>-Personally made sales calls to restaurants and independent wine shops</w:t>
      </w:r>
    </w:p>
    <w:p w14:paraId="59CB3CC1" w14:textId="77777777" w:rsidR="006C60AA" w:rsidRPr="007D64A3" w:rsidRDefault="0019691B">
      <w:pPr>
        <w:spacing w:line="240" w:lineRule="auto"/>
        <w:ind w:firstLine="720"/>
        <w:rPr>
          <w:rFonts w:ascii="Arial" w:eastAsia="Arial" w:hAnsi="Arial" w:cs="Arial"/>
          <w:sz w:val="20"/>
        </w:rPr>
      </w:pPr>
      <w:r w:rsidRPr="007D64A3">
        <w:rPr>
          <w:rFonts w:ascii="Arial" w:eastAsia="Arial" w:hAnsi="Arial" w:cs="Arial"/>
          <w:sz w:val="20"/>
        </w:rPr>
        <w:t>-Conduct in-store tastings/demos</w:t>
      </w:r>
    </w:p>
    <w:p w14:paraId="59CB3CC2" w14:textId="77777777" w:rsidR="006C60AA" w:rsidRPr="007D64A3" w:rsidRDefault="0019691B">
      <w:pPr>
        <w:spacing w:line="240" w:lineRule="auto"/>
        <w:ind w:firstLine="720"/>
        <w:rPr>
          <w:rFonts w:ascii="Arial" w:eastAsia="Arial" w:hAnsi="Arial" w:cs="Arial"/>
          <w:sz w:val="20"/>
        </w:rPr>
      </w:pPr>
      <w:r w:rsidRPr="007D64A3">
        <w:rPr>
          <w:rFonts w:ascii="Arial" w:eastAsia="Arial" w:hAnsi="Arial" w:cs="Arial"/>
          <w:sz w:val="20"/>
        </w:rPr>
        <w:t>-Held training sessions for wait staff in restaurants</w:t>
      </w:r>
    </w:p>
    <w:p w14:paraId="59CB3CC4" w14:textId="1EC69D18" w:rsidR="006C60AA" w:rsidRPr="007D64A3" w:rsidRDefault="0019691B" w:rsidP="00BA7FB5">
      <w:pPr>
        <w:spacing w:line="240" w:lineRule="auto"/>
        <w:ind w:left="360" w:firstLine="360"/>
        <w:rPr>
          <w:rFonts w:ascii="Arial" w:eastAsia="Arial" w:hAnsi="Arial" w:cs="Arial"/>
          <w:sz w:val="20"/>
        </w:rPr>
      </w:pPr>
      <w:r w:rsidRPr="007D64A3">
        <w:rPr>
          <w:rFonts w:ascii="Arial" w:eastAsia="Arial" w:hAnsi="Arial" w:cs="Arial"/>
          <w:sz w:val="20"/>
        </w:rPr>
        <w:t>-Record all sales activities in Salesforce (CRM tool)</w:t>
      </w:r>
    </w:p>
    <w:p w14:paraId="59CB3CC5" w14:textId="77777777" w:rsidR="006C60AA" w:rsidRPr="00BA7FB5" w:rsidRDefault="0019691B">
      <w:pPr>
        <w:keepNext/>
        <w:keepLines/>
        <w:spacing w:before="80" w:after="0" w:line="312" w:lineRule="auto"/>
        <w:rPr>
          <w:rFonts w:ascii="Arial" w:eastAsia="Arial" w:hAnsi="Arial" w:cs="Arial"/>
        </w:rPr>
      </w:pPr>
      <w:r w:rsidRPr="00BA7FB5">
        <w:rPr>
          <w:rFonts w:ascii="Arial" w:eastAsia="Arial" w:hAnsi="Arial" w:cs="Arial"/>
        </w:rPr>
        <w:t>Nov 2012 – July 2</w:t>
      </w:r>
      <w:r w:rsidRPr="00BA7FB5">
        <w:rPr>
          <w:rFonts w:ascii="Arial" w:eastAsia="Arial" w:hAnsi="Arial" w:cs="Arial"/>
        </w:rPr>
        <w:t>016</w:t>
      </w:r>
    </w:p>
    <w:p w14:paraId="59CB3CC6" w14:textId="77777777" w:rsidR="006C60AA" w:rsidRDefault="0019691B">
      <w:pPr>
        <w:keepNext/>
        <w:keepLines/>
        <w:spacing w:after="200" w:line="312" w:lineRule="auto"/>
        <w:rPr>
          <w:rFonts w:ascii="Arial" w:eastAsia="Arial" w:hAnsi="Arial" w:cs="Arial"/>
          <w:color w:val="151C3A"/>
          <w:sz w:val="24"/>
        </w:rPr>
      </w:pPr>
      <w:r>
        <w:rPr>
          <w:rFonts w:ascii="Arial" w:eastAsia="Arial" w:hAnsi="Arial" w:cs="Arial"/>
          <w:color w:val="151C3A"/>
          <w:sz w:val="24"/>
        </w:rPr>
        <w:t>Insurance Agent | Independent/United Healthcare | Green Bay</w:t>
      </w:r>
    </w:p>
    <w:p w14:paraId="59CB3CC7" w14:textId="77777777" w:rsidR="006C60AA" w:rsidRDefault="0019691B">
      <w:pPr>
        <w:spacing w:line="312" w:lineRule="auto"/>
        <w:ind w:left="720"/>
        <w:rPr>
          <w:rFonts w:ascii="Arial" w:eastAsia="Arial" w:hAnsi="Arial" w:cs="Arial"/>
          <w:color w:val="222222"/>
          <w:sz w:val="20"/>
        </w:rPr>
      </w:pPr>
      <w:r>
        <w:rPr>
          <w:rFonts w:ascii="Arial" w:eastAsia="Arial" w:hAnsi="Arial" w:cs="Arial"/>
          <w:color w:val="222222"/>
          <w:sz w:val="20"/>
        </w:rPr>
        <w:t>-Educated and enrolled clients on the very best Medicare plans available in the market. Use technology and proven sales process to help clients find the best plan, carrier and price to meet their health needs.</w:t>
      </w:r>
    </w:p>
    <w:p w14:paraId="59CB3CC8" w14:textId="77F58A4C" w:rsidR="006C60AA" w:rsidRDefault="0019691B" w:rsidP="00F84ED2">
      <w:pPr>
        <w:spacing w:line="312" w:lineRule="auto"/>
        <w:ind w:left="720"/>
        <w:rPr>
          <w:rFonts w:ascii="Arial" w:eastAsia="Arial" w:hAnsi="Arial" w:cs="Arial"/>
          <w:color w:val="222222"/>
          <w:sz w:val="20"/>
        </w:rPr>
      </w:pPr>
      <w:r>
        <w:rPr>
          <w:rFonts w:ascii="Arial" w:eastAsia="Arial" w:hAnsi="Arial" w:cs="Arial"/>
          <w:color w:val="222222"/>
          <w:sz w:val="20"/>
        </w:rPr>
        <w:t>-Consulted fact-finding interviews, recommende</w:t>
      </w:r>
      <w:r>
        <w:rPr>
          <w:rFonts w:ascii="Arial" w:eastAsia="Arial" w:hAnsi="Arial" w:cs="Arial"/>
          <w:color w:val="222222"/>
          <w:sz w:val="20"/>
        </w:rPr>
        <w:t xml:space="preserve">d, addressed concerns and enrolled; </w:t>
      </w:r>
      <w:r w:rsidR="00472F69">
        <w:rPr>
          <w:rFonts w:ascii="Arial" w:eastAsia="Arial" w:hAnsi="Arial" w:cs="Arial"/>
          <w:color w:val="222222"/>
          <w:sz w:val="20"/>
        </w:rPr>
        <w:t xml:space="preserve">to </w:t>
      </w:r>
      <w:r>
        <w:rPr>
          <w:rFonts w:ascii="Arial" w:eastAsia="Arial" w:hAnsi="Arial" w:cs="Arial"/>
          <w:color w:val="222222"/>
          <w:sz w:val="20"/>
        </w:rPr>
        <w:t xml:space="preserve">meet </w:t>
      </w:r>
      <w:r>
        <w:rPr>
          <w:rFonts w:ascii="Arial" w:eastAsia="Arial" w:hAnsi="Arial" w:cs="Arial"/>
          <w:color w:val="222222"/>
          <w:sz w:val="20"/>
        </w:rPr>
        <w:t xml:space="preserve"> </w:t>
      </w:r>
      <w:r w:rsidR="00F84ED2">
        <w:rPr>
          <w:rFonts w:ascii="Arial" w:eastAsia="Arial" w:hAnsi="Arial" w:cs="Arial"/>
          <w:color w:val="222222"/>
          <w:sz w:val="20"/>
        </w:rPr>
        <w:t xml:space="preserve">  </w:t>
      </w:r>
      <w:r>
        <w:rPr>
          <w:rFonts w:ascii="Arial" w:eastAsia="Arial" w:hAnsi="Arial" w:cs="Arial"/>
          <w:color w:val="222222"/>
          <w:sz w:val="20"/>
        </w:rPr>
        <w:t>customer needs.</w:t>
      </w:r>
    </w:p>
    <w:p w14:paraId="59CB3CC9" w14:textId="77777777" w:rsidR="006C60AA" w:rsidRDefault="0019691B">
      <w:pPr>
        <w:spacing w:line="312" w:lineRule="auto"/>
        <w:ind w:left="720"/>
        <w:rPr>
          <w:rFonts w:ascii="Arial" w:eastAsia="Arial" w:hAnsi="Arial" w:cs="Arial"/>
          <w:color w:val="222222"/>
          <w:sz w:val="20"/>
        </w:rPr>
      </w:pPr>
      <w:r>
        <w:rPr>
          <w:rFonts w:ascii="Arial" w:eastAsia="Arial" w:hAnsi="Arial" w:cs="Arial"/>
          <w:color w:val="222222"/>
          <w:sz w:val="20"/>
        </w:rPr>
        <w:t>-Met and exceeded sales expectations and obtained top 3 representatives in the country for 18 months</w:t>
      </w:r>
    </w:p>
    <w:p w14:paraId="59CB3CCA" w14:textId="77777777" w:rsidR="006C60AA" w:rsidRDefault="0019691B">
      <w:pPr>
        <w:spacing w:line="312" w:lineRule="auto"/>
        <w:rPr>
          <w:rFonts w:ascii="Arial" w:eastAsia="Arial" w:hAnsi="Arial" w:cs="Arial"/>
          <w:color w:val="222222"/>
          <w:sz w:val="20"/>
        </w:rPr>
      </w:pPr>
      <w:r>
        <w:rPr>
          <w:rFonts w:ascii="Arial" w:eastAsia="Arial" w:hAnsi="Arial" w:cs="Arial"/>
          <w:color w:val="222222"/>
          <w:sz w:val="32"/>
        </w:rPr>
        <w:t>Skills</w:t>
      </w:r>
    </w:p>
    <w:p w14:paraId="59CB3CCB" w14:textId="2BF16528" w:rsidR="006C60AA" w:rsidRDefault="0019691B">
      <w:pPr>
        <w:numPr>
          <w:ilvl w:val="0"/>
          <w:numId w:val="2"/>
        </w:numPr>
        <w:spacing w:line="312" w:lineRule="auto"/>
        <w:ind w:left="720" w:hanging="360"/>
        <w:rPr>
          <w:rFonts w:ascii="Arial" w:eastAsia="Arial" w:hAnsi="Arial" w:cs="Arial"/>
          <w:color w:val="222222"/>
          <w:sz w:val="20"/>
        </w:rPr>
      </w:pPr>
      <w:r>
        <w:rPr>
          <w:rFonts w:ascii="Arial" w:eastAsia="Arial" w:hAnsi="Arial" w:cs="Arial"/>
          <w:color w:val="222222"/>
          <w:sz w:val="20"/>
        </w:rPr>
        <w:t xml:space="preserve">Reliable and dependable as demonstrated by my tenure and growth as an insurance agent as well as my ability to cold </w:t>
      </w:r>
      <w:proofErr w:type="gramStart"/>
      <w:r w:rsidR="00472F69">
        <w:rPr>
          <w:rFonts w:ascii="Arial" w:eastAsia="Arial" w:hAnsi="Arial" w:cs="Arial"/>
          <w:color w:val="222222"/>
          <w:sz w:val="20"/>
        </w:rPr>
        <w:t>call</w:t>
      </w:r>
      <w:r>
        <w:rPr>
          <w:rFonts w:ascii="Arial" w:eastAsia="Arial" w:hAnsi="Arial" w:cs="Arial"/>
          <w:color w:val="222222"/>
          <w:sz w:val="20"/>
        </w:rPr>
        <w:t xml:space="preserve"> </w:t>
      </w:r>
      <w:r w:rsidR="00472F69">
        <w:rPr>
          <w:rFonts w:ascii="Arial" w:eastAsia="Arial" w:hAnsi="Arial" w:cs="Arial"/>
          <w:color w:val="222222"/>
          <w:sz w:val="20"/>
        </w:rPr>
        <w:t>in</w:t>
      </w:r>
      <w:proofErr w:type="gramEnd"/>
      <w:r>
        <w:rPr>
          <w:rFonts w:ascii="Arial" w:eastAsia="Arial" w:hAnsi="Arial" w:cs="Arial"/>
          <w:color w:val="222222"/>
          <w:sz w:val="20"/>
        </w:rPr>
        <w:t xml:space="preserve"> order to obtain and maintain new clients</w:t>
      </w:r>
    </w:p>
    <w:p w14:paraId="59CB3CCC" w14:textId="77777777" w:rsidR="006C60AA" w:rsidRDefault="0019691B">
      <w:pPr>
        <w:numPr>
          <w:ilvl w:val="0"/>
          <w:numId w:val="2"/>
        </w:numPr>
        <w:spacing w:line="312" w:lineRule="auto"/>
        <w:ind w:left="720" w:hanging="360"/>
        <w:rPr>
          <w:rFonts w:ascii="Arial" w:eastAsia="Arial" w:hAnsi="Arial" w:cs="Arial"/>
          <w:color w:val="222222"/>
          <w:sz w:val="20"/>
        </w:rPr>
      </w:pPr>
      <w:r>
        <w:rPr>
          <w:rFonts w:ascii="Arial" w:eastAsia="Arial" w:hAnsi="Arial" w:cs="Arial"/>
          <w:color w:val="222222"/>
          <w:sz w:val="20"/>
        </w:rPr>
        <w:t>Excellent time management and organizational skills, shown by balancing current customer ne</w:t>
      </w:r>
      <w:r>
        <w:rPr>
          <w:rFonts w:ascii="Arial" w:eastAsia="Arial" w:hAnsi="Arial" w:cs="Arial"/>
          <w:color w:val="222222"/>
          <w:sz w:val="20"/>
        </w:rPr>
        <w:t>eds as well as obtaining new customers</w:t>
      </w:r>
    </w:p>
    <w:p w14:paraId="59CB3CCD" w14:textId="77777777" w:rsidR="006C60AA" w:rsidRDefault="0019691B">
      <w:pPr>
        <w:numPr>
          <w:ilvl w:val="0"/>
          <w:numId w:val="2"/>
        </w:numPr>
        <w:spacing w:line="312" w:lineRule="auto"/>
        <w:ind w:left="720" w:hanging="360"/>
        <w:rPr>
          <w:rFonts w:ascii="Arial" w:eastAsia="Arial" w:hAnsi="Arial" w:cs="Arial"/>
          <w:color w:val="222222"/>
          <w:sz w:val="20"/>
        </w:rPr>
      </w:pPr>
      <w:r>
        <w:rPr>
          <w:rFonts w:ascii="Arial" w:eastAsia="Arial" w:hAnsi="Arial" w:cs="Arial"/>
          <w:color w:val="222222"/>
          <w:sz w:val="20"/>
        </w:rPr>
        <w:t>Demonstrating interpersonal and communication skills by interacting with customers and working in teams at event and campaigns</w:t>
      </w:r>
    </w:p>
    <w:p w14:paraId="59CB3CCE" w14:textId="77777777" w:rsidR="006C60AA" w:rsidRDefault="006C60AA">
      <w:pPr>
        <w:keepNext/>
        <w:keepLines/>
        <w:spacing w:before="320" w:after="200" w:line="240" w:lineRule="auto"/>
        <w:ind w:left="90"/>
        <w:rPr>
          <w:rFonts w:ascii="Arial" w:eastAsia="Arial" w:hAnsi="Arial" w:cs="Arial"/>
          <w:color w:val="222222"/>
          <w:sz w:val="20"/>
        </w:rPr>
      </w:pPr>
    </w:p>
    <w:sectPr w:rsidR="006C6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75A"/>
    <w:multiLevelType w:val="hybridMultilevel"/>
    <w:tmpl w:val="3DC86CF4"/>
    <w:lvl w:ilvl="0" w:tplc="7EBC5DE2">
      <w:start w:val="2063"/>
      <w:numFmt w:val="decimal"/>
      <w:lvlText w:val="%1"/>
      <w:lvlJc w:val="left"/>
      <w:pPr>
        <w:ind w:left="480" w:hanging="48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E4448E"/>
    <w:multiLevelType w:val="multilevel"/>
    <w:tmpl w:val="7FCA0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EC5C8A"/>
    <w:multiLevelType w:val="multilevel"/>
    <w:tmpl w:val="A20C5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60AA"/>
    <w:rsid w:val="00115AFB"/>
    <w:rsid w:val="001278A4"/>
    <w:rsid w:val="0019691B"/>
    <w:rsid w:val="002308C7"/>
    <w:rsid w:val="00250BDD"/>
    <w:rsid w:val="003664E0"/>
    <w:rsid w:val="00390F05"/>
    <w:rsid w:val="0041498A"/>
    <w:rsid w:val="00472F69"/>
    <w:rsid w:val="005136B4"/>
    <w:rsid w:val="005461E3"/>
    <w:rsid w:val="006C60AA"/>
    <w:rsid w:val="007B330C"/>
    <w:rsid w:val="007D64A3"/>
    <w:rsid w:val="00B73945"/>
    <w:rsid w:val="00BA7FB5"/>
    <w:rsid w:val="00BD52D2"/>
    <w:rsid w:val="00BE5FE7"/>
    <w:rsid w:val="00C046DB"/>
    <w:rsid w:val="00C97877"/>
    <w:rsid w:val="00CB7EDD"/>
    <w:rsid w:val="00F8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3CB7"/>
  <w15:docId w15:val="{AA3D1E71-3A1E-49AB-AB84-6A94DE23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nacorp1@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Corpron</cp:lastModifiedBy>
  <cp:revision>22</cp:revision>
  <dcterms:created xsi:type="dcterms:W3CDTF">2021-11-15T02:37:00Z</dcterms:created>
  <dcterms:modified xsi:type="dcterms:W3CDTF">2021-11-15T02:57:00Z</dcterms:modified>
</cp:coreProperties>
</file>