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 xml:space="preserve">James </w:t>
      </w:r>
      <w:proofErr w:type="spellStart"/>
      <w:r w:rsidRPr="00F65156">
        <w:rPr>
          <w:rFonts w:ascii="Times New Roman" w:hAnsi="Times New Roman" w:cs="Times New Roman"/>
          <w:sz w:val="24"/>
          <w:szCs w:val="24"/>
        </w:rPr>
        <w:t>Loya</w:t>
      </w:r>
      <w:proofErr w:type="spellEnd"/>
      <w:r w:rsidRPr="00F65156">
        <w:rPr>
          <w:rFonts w:ascii="Times New Roman" w:hAnsi="Times New Roman" w:cs="Times New Roman"/>
          <w:sz w:val="24"/>
          <w:szCs w:val="24"/>
        </w:rPr>
        <w:t xml:space="preserve"> RN, BSN</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 xml:space="preserve">206-953-7568 </w:t>
      </w:r>
    </w:p>
    <w:p w:rsidR="00F65156" w:rsidRPr="00F65156" w:rsidRDefault="00F65156" w:rsidP="00F65156">
      <w:pPr>
        <w:rPr>
          <w:rFonts w:ascii="Times New Roman" w:hAnsi="Times New Roman" w:cs="Times New Roman"/>
          <w:sz w:val="24"/>
          <w:szCs w:val="24"/>
        </w:rPr>
      </w:pPr>
      <w:hyperlink r:id="rId4" w:history="1">
        <w:r w:rsidRPr="00F65156">
          <w:rPr>
            <w:rStyle w:val="Hyperlink"/>
            <w:rFonts w:ascii="Times New Roman" w:hAnsi="Times New Roman" w:cs="Times New Roman"/>
            <w:sz w:val="24"/>
            <w:szCs w:val="24"/>
          </w:rPr>
          <w:t>jloya@uw.edu</w:t>
        </w:r>
      </w:hyperlink>
    </w:p>
    <w:p w:rsidR="00F65156" w:rsidRPr="00F65156" w:rsidRDefault="00F65156" w:rsidP="00F65156">
      <w:pPr>
        <w:rPr>
          <w:rFonts w:ascii="Times New Roman" w:hAnsi="Times New Roman" w:cs="Times New Roman"/>
          <w:sz w:val="24"/>
          <w:szCs w:val="24"/>
        </w:rPr>
      </w:pPr>
      <w:hyperlink r:id="rId5" w:history="1">
        <w:r w:rsidRPr="00F65156">
          <w:rPr>
            <w:rStyle w:val="Hyperlink"/>
            <w:rFonts w:ascii="Times New Roman" w:hAnsi="Times New Roman" w:cs="Times New Roman"/>
            <w:sz w:val="24"/>
            <w:szCs w:val="24"/>
          </w:rPr>
          <w:t>https://www.linkedin.com/in/james-loya-rn-bsn-1746756b</w:t>
        </w:r>
      </w:hyperlink>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RN &amp; Neonatal Transport RN at Swedish Neonatal Intensive Care Unit</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 xml:space="preserve">Seattle, Washington, United </w:t>
      </w:r>
      <w:r w:rsidRPr="00F65156">
        <w:rPr>
          <w:rFonts w:ascii="Times New Roman" w:hAnsi="Times New Roman" w:cs="Times New Roman"/>
          <w:sz w:val="24"/>
          <w:szCs w:val="24"/>
        </w:rPr>
        <w:t>States Hospital</w:t>
      </w:r>
      <w:r w:rsidRPr="00F65156">
        <w:rPr>
          <w:rFonts w:ascii="Times New Roman" w:hAnsi="Times New Roman" w:cs="Times New Roman"/>
          <w:sz w:val="24"/>
          <w:szCs w:val="24"/>
        </w:rPr>
        <w:t xml:space="preserve"> &amp; Health Care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Previous positions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Registered Nurse at Harborview Medical Center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IR Nurse at Northwest Hospital &amp; Medical Center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Education</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University of Washington - School of Nursing, Bachelor of Science (BS), Registered Nursing/Registered Nurse</w:t>
      </w:r>
    </w:p>
    <w:p w:rsid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Background</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Summary</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 xml:space="preserve">At the age of nine I began my pursuit of caring for others. At this early age I enrolled in various first aid and CPR classes anxiously awaiting the opportunity to help someone. It is my calling. Two years later, my mother suffered a fall. I used my training to splint her ankle using duct tape and a pillow. As a sophomore in high school I took part in ride-a-longs with the local paramedic unit and with Shannon Ambulance. I also started to volunteer at the University </w:t>
      </w:r>
      <w:proofErr w:type="gramStart"/>
      <w:r w:rsidRPr="00F65156">
        <w:rPr>
          <w:rFonts w:ascii="Times New Roman" w:hAnsi="Times New Roman" w:cs="Times New Roman"/>
          <w:sz w:val="24"/>
          <w:szCs w:val="24"/>
        </w:rPr>
        <w:t>of</w:t>
      </w:r>
      <w:proofErr w:type="gramEnd"/>
      <w:r w:rsidRPr="00F65156">
        <w:rPr>
          <w:rFonts w:ascii="Times New Roman" w:hAnsi="Times New Roman" w:cs="Times New Roman"/>
          <w:sz w:val="24"/>
          <w:szCs w:val="24"/>
        </w:rPr>
        <w:t xml:space="preserve"> Washington Medical Center in the Emergency Department. It was here I learned first-hand the role of a nurse. As a volunteer I learned the value of listening. Listening gave me the opportunity to anticipate the physician’s needs and how to prioritize treatments and interventions. I have been privileged to be a part of and learn from the healthcare team for over twelve years, gaining skills I can apply to my nursing career.</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 xml:space="preserve">The experiences I have had over a total of twelve years in an emergency room setting have exponentially prepared me to become a strong nurse. Each day presents itself with a new learning experience which I can apply to my role one day as a Registered Nurse. Once I am a Registered Nurse, I plan on challenging myself to work with premature neonates. I believe all </w:t>
      </w:r>
      <w:r w:rsidRPr="00F65156">
        <w:rPr>
          <w:rFonts w:ascii="Times New Roman" w:hAnsi="Times New Roman" w:cs="Times New Roman"/>
          <w:sz w:val="24"/>
          <w:szCs w:val="24"/>
        </w:rPr>
        <w:lastRenderedPageBreak/>
        <w:t xml:space="preserve">that I have learned thus far would make me a great contribution in caring for a vulnerable population with complex medical problems. Listening would take on a different form, as these infants would be unable to tell me their story. Their family’s stories and their small bodies would elicit a new form of listening to further develop what I have already learned. Whether those problems arose from congenital abnormalities or the choices made by their mother in </w:t>
      </w:r>
      <w:proofErr w:type="spellStart"/>
      <w:r w:rsidRPr="00F65156">
        <w:rPr>
          <w:rFonts w:ascii="Times New Roman" w:hAnsi="Times New Roman" w:cs="Times New Roman"/>
          <w:sz w:val="24"/>
          <w:szCs w:val="24"/>
        </w:rPr>
        <w:t>utero</w:t>
      </w:r>
      <w:proofErr w:type="spellEnd"/>
      <w:r w:rsidRPr="00F65156">
        <w:rPr>
          <w:rFonts w:ascii="Times New Roman" w:hAnsi="Times New Roman" w:cs="Times New Roman"/>
          <w:sz w:val="24"/>
          <w:szCs w:val="24"/>
        </w:rPr>
        <w:t>, I see myself making a difference for these patients and their families; I am drawn to hear their story.</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Experience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Neonatal Intensive Care Nurse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Swedish</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 xml:space="preserve">February 2016 – </w:t>
      </w:r>
      <w:proofErr w:type="gramStart"/>
      <w:r w:rsidRPr="00F65156">
        <w:rPr>
          <w:rFonts w:ascii="Times New Roman" w:hAnsi="Times New Roman" w:cs="Times New Roman"/>
          <w:sz w:val="24"/>
          <w:szCs w:val="24"/>
        </w:rPr>
        <w:t>Present(</w:t>
      </w:r>
      <w:proofErr w:type="gramEnd"/>
      <w:r w:rsidRPr="00F65156">
        <w:rPr>
          <w:rFonts w:ascii="Times New Roman" w:hAnsi="Times New Roman" w:cs="Times New Roman"/>
          <w:sz w:val="24"/>
          <w:szCs w:val="24"/>
        </w:rPr>
        <w:t>3 years 9 months)</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Registered Nurse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Harborview Medical Center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March 2015 – August 2016(1 year 5 months</w:t>
      </w:r>
      <w:proofErr w:type="gramStart"/>
      <w:r w:rsidRPr="00F65156">
        <w:rPr>
          <w:rFonts w:ascii="Times New Roman" w:hAnsi="Times New Roman" w:cs="Times New Roman"/>
          <w:sz w:val="24"/>
          <w:szCs w:val="24"/>
        </w:rPr>
        <w:t>)Burns</w:t>
      </w:r>
      <w:proofErr w:type="gramEnd"/>
      <w:r w:rsidRPr="00F65156">
        <w:rPr>
          <w:rFonts w:ascii="Times New Roman" w:hAnsi="Times New Roman" w:cs="Times New Roman"/>
          <w:sz w:val="24"/>
          <w:szCs w:val="24"/>
        </w:rPr>
        <w:t>, Plastics, Pediatric Trauma</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IR Nurse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Northwest Hospital &amp; Medical Center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October 2015 – February 2016(4 months</w:t>
      </w:r>
      <w:proofErr w:type="gramStart"/>
      <w:r w:rsidRPr="00F65156">
        <w:rPr>
          <w:rFonts w:ascii="Times New Roman" w:hAnsi="Times New Roman" w:cs="Times New Roman"/>
          <w:sz w:val="24"/>
          <w:szCs w:val="24"/>
        </w:rPr>
        <w:t>)Interventional</w:t>
      </w:r>
      <w:proofErr w:type="gramEnd"/>
      <w:r w:rsidRPr="00F65156">
        <w:rPr>
          <w:rFonts w:ascii="Times New Roman" w:hAnsi="Times New Roman" w:cs="Times New Roman"/>
          <w:sz w:val="24"/>
          <w:szCs w:val="24"/>
        </w:rPr>
        <w:t xml:space="preserve"> Radiology</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 xml:space="preserve">Providing care in a procedural setting according to ASA guidelines for a myriad of invasive procedures ranging from CVA clot retrieval, </w:t>
      </w:r>
      <w:proofErr w:type="spellStart"/>
      <w:r w:rsidRPr="00F65156">
        <w:rPr>
          <w:rFonts w:ascii="Times New Roman" w:hAnsi="Times New Roman" w:cs="Times New Roman"/>
          <w:sz w:val="24"/>
          <w:szCs w:val="24"/>
        </w:rPr>
        <w:t>embolizations</w:t>
      </w:r>
      <w:proofErr w:type="spellEnd"/>
      <w:r w:rsidRPr="00F65156">
        <w:rPr>
          <w:rFonts w:ascii="Times New Roman" w:hAnsi="Times New Roman" w:cs="Times New Roman"/>
          <w:sz w:val="24"/>
          <w:szCs w:val="24"/>
        </w:rPr>
        <w:t xml:space="preserve">, stent placements in additions to tube and drain placements. Assuring my patients </w:t>
      </w:r>
      <w:proofErr w:type="gramStart"/>
      <w:r w:rsidRPr="00F65156">
        <w:rPr>
          <w:rFonts w:ascii="Times New Roman" w:hAnsi="Times New Roman" w:cs="Times New Roman"/>
          <w:sz w:val="24"/>
          <w:szCs w:val="24"/>
        </w:rPr>
        <w:t>are</w:t>
      </w:r>
      <w:proofErr w:type="gramEnd"/>
      <w:r w:rsidRPr="00F65156">
        <w:rPr>
          <w:rFonts w:ascii="Times New Roman" w:hAnsi="Times New Roman" w:cs="Times New Roman"/>
          <w:sz w:val="24"/>
          <w:szCs w:val="24"/>
        </w:rPr>
        <w:t xml:space="preserve"> comfortable and tolerate the procedure with minimal difficulties.</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Registered Nurse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Northwest Hospital &amp; Medical Center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July 2014 – October 2015(1 year 3 months</w:t>
      </w:r>
      <w:proofErr w:type="gramStart"/>
      <w:r w:rsidRPr="00F65156">
        <w:rPr>
          <w:rFonts w:ascii="Times New Roman" w:hAnsi="Times New Roman" w:cs="Times New Roman"/>
          <w:sz w:val="24"/>
          <w:szCs w:val="24"/>
        </w:rPr>
        <w:t>)Cardiac</w:t>
      </w:r>
      <w:proofErr w:type="gramEnd"/>
      <w:r w:rsidRPr="00F65156">
        <w:rPr>
          <w:rFonts w:ascii="Times New Roman" w:hAnsi="Times New Roman" w:cs="Times New Roman"/>
          <w:sz w:val="24"/>
          <w:szCs w:val="24"/>
        </w:rPr>
        <w:t xml:space="preserve"> Telemetry</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My professional journey begins here....</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Health Unit Coordinator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Evergreen Hospital and Medical Center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January 2014 – July 2014(6 months</w:t>
      </w:r>
      <w:proofErr w:type="gramStart"/>
      <w:r w:rsidRPr="00F65156">
        <w:rPr>
          <w:rFonts w:ascii="Times New Roman" w:hAnsi="Times New Roman" w:cs="Times New Roman"/>
          <w:sz w:val="24"/>
          <w:szCs w:val="24"/>
        </w:rPr>
        <w:t>)Neonatal</w:t>
      </w:r>
      <w:proofErr w:type="gramEnd"/>
      <w:r w:rsidRPr="00F65156">
        <w:rPr>
          <w:rFonts w:ascii="Times New Roman" w:hAnsi="Times New Roman" w:cs="Times New Roman"/>
          <w:sz w:val="24"/>
          <w:szCs w:val="24"/>
        </w:rPr>
        <w:t xml:space="preserve"> Intensive Care</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Provide support to the Interdisciplinary team of physicians, nurses and support staff in the high volume Birthing Center and Neonatal Intensive Care Unit. Roles include registering and discharging patients, both parent and newborn, operate Cerner system to enter provider orders, answer telephones and greet visitors. Respond and direct appropriate staff during emergencies.</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Medical Assistant</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Northwest Hospital &amp; Medical Center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July 2013 – July 2014(1 year</w:t>
      </w:r>
      <w:proofErr w:type="gramStart"/>
      <w:r w:rsidRPr="00F65156">
        <w:rPr>
          <w:rFonts w:ascii="Times New Roman" w:hAnsi="Times New Roman" w:cs="Times New Roman"/>
          <w:sz w:val="24"/>
          <w:szCs w:val="24"/>
        </w:rPr>
        <w:t>)Emergency</w:t>
      </w:r>
      <w:proofErr w:type="gramEnd"/>
      <w:r w:rsidRPr="00F65156">
        <w:rPr>
          <w:rFonts w:ascii="Times New Roman" w:hAnsi="Times New Roman" w:cs="Times New Roman"/>
          <w:sz w:val="24"/>
          <w:szCs w:val="24"/>
        </w:rPr>
        <w:t xml:space="preserve"> Room</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As a Medical Assistant in the Emergency Room, the Medical Assistant was to provide care support to the interdisciplinary care team of physicians, nurses and social workers to assist a diverse population of patients. Promoted a patient-centered care focus and assist in various procedures including splinting, wound care, sterile and emergency procedures. Clean and stock rooms as well as ensure proper stock of emergency equipment. Respond to hospital-wide emergencies as a part of the Code Blue Response Team and assist with primary airway interventions and compression support upon arrival.</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Medical Assistant</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Harborview Medical Center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September 2009 – June 2013(3 years 9 months</w:t>
      </w:r>
      <w:proofErr w:type="gramStart"/>
      <w:r w:rsidRPr="00F65156">
        <w:rPr>
          <w:rFonts w:ascii="Times New Roman" w:hAnsi="Times New Roman" w:cs="Times New Roman"/>
          <w:sz w:val="24"/>
          <w:szCs w:val="24"/>
        </w:rPr>
        <w:t>)Emergency</w:t>
      </w:r>
      <w:proofErr w:type="gramEnd"/>
      <w:r w:rsidRPr="00F65156">
        <w:rPr>
          <w:rFonts w:ascii="Times New Roman" w:hAnsi="Times New Roman" w:cs="Times New Roman"/>
          <w:sz w:val="24"/>
          <w:szCs w:val="24"/>
        </w:rPr>
        <w:t xml:space="preserve"> Trauma Center</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As a Medical Assistant in the Emergency Department at Harborview, Medical Assistant’s were required to perform duties in a wide variety of situations. Being empowered to critically think, autonomously prioritize patient care and clinical tasks. Partnered with our medical team, Medical Assistants are vital to maintain and facilitate the patient ‘flow’ in the Emergency Department for all possible patients that may arrive. Tasks range from preparing an arrival for an incoming patient that is critically ill, performing CPR during codes, or simply comforting a cold patient with a warm blanket. Navigating culture differences and deciphering how to approach an array of situations while maintaining respect for ones culture is an ongoing learning aspect of the job.</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Education</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University of Washington - School of Nursing</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Bachelor of Science (BS), Registered Nursing/Registered Nurse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2012 – 2014</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North Seattle Community College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Associate of Arts (AA), Pre-Nursing Studies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2009 – 2012</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North Seattle Community College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Skills &amp; Expertise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Epic Systems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PALS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Emergency Room</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Nursing</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BLS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NRP</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lastRenderedPageBreak/>
        <w:t>Wound Care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Patient Safety</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Registered Nurses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Clinical Research</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Burns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Patient Education</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Level One Trauma</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EKG</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EMT</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Emergency Medicine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Healthcare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Medicine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Cultural Awareness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Basic Life Support (BLS)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Certifications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Pediatric Advanced Life Support</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American Heart Association | American Stroke Association, License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April 2014 – April 2016</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Neonatal Resuscitation Provider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American Academy of Pediatrics, License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April 2014</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BLS for the Healthcare Provider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American Heart Association | American Stroke Association, License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lastRenderedPageBreak/>
        <w:t>September 2012 – September 2014</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Advanced Cardiac Life Support</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American Heart Association | American Stroke Association, License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October 2015</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Emergency Nurses Pediatric Course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Emergency Nurses Association, License</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May 2015</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Organizations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National Association of Neonatal Nurses</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Member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March 2014 – Present</w:t>
      </w:r>
    </w:p>
    <w:p w:rsidR="00F65156" w:rsidRPr="00F65156" w:rsidRDefault="00F65156" w:rsidP="00F65156">
      <w:pPr>
        <w:rPr>
          <w:rFonts w:ascii="Times New Roman" w:hAnsi="Times New Roman" w:cs="Times New Roman"/>
          <w:sz w:val="24"/>
          <w:szCs w:val="24"/>
        </w:rPr>
      </w:pP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National Rural Health Association</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Student Member</w:t>
      </w:r>
    </w:p>
    <w:p w:rsidR="00F65156" w:rsidRPr="00F65156" w:rsidRDefault="00F65156" w:rsidP="00F65156">
      <w:pPr>
        <w:rPr>
          <w:rFonts w:ascii="Times New Roman" w:hAnsi="Times New Roman" w:cs="Times New Roman"/>
          <w:sz w:val="24"/>
          <w:szCs w:val="24"/>
        </w:rPr>
      </w:pPr>
      <w:r w:rsidRPr="00F65156">
        <w:rPr>
          <w:rFonts w:ascii="Times New Roman" w:hAnsi="Times New Roman" w:cs="Times New Roman"/>
          <w:sz w:val="24"/>
          <w:szCs w:val="24"/>
        </w:rPr>
        <w:t>March 2014 – Present</w:t>
      </w:r>
    </w:p>
    <w:p w:rsidR="003375DA" w:rsidRPr="00F65156" w:rsidRDefault="00F65156">
      <w:pPr>
        <w:rPr>
          <w:rFonts w:ascii="Times New Roman" w:hAnsi="Times New Roman" w:cs="Times New Roman"/>
          <w:sz w:val="24"/>
          <w:szCs w:val="24"/>
        </w:rPr>
      </w:pPr>
    </w:p>
    <w:sectPr w:rsidR="003375DA" w:rsidRPr="00F65156" w:rsidSect="00A52E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156"/>
    <w:rsid w:val="00563AA8"/>
    <w:rsid w:val="00A52EB4"/>
    <w:rsid w:val="00F65156"/>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1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ames-loya-rn-bsn-1746756b" TargetMode="External"/><Relationship Id="rId4" Type="http://schemas.openxmlformats.org/officeDocument/2006/relationships/hyperlink" Target="mailto:jloya@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2019-11-13T05:22:00Z</dcterms:created>
  <dcterms:modified xsi:type="dcterms:W3CDTF">2019-11-13T05:26:00Z</dcterms:modified>
</cp:coreProperties>
</file>