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Wendy F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B0D72">
          <w:rPr>
            <w:rStyle w:val="Hyperlink"/>
            <w:rFonts w:ascii="Times New Roman" w:hAnsi="Times New Roman" w:cs="Times New Roman"/>
            <w:sz w:val="24"/>
            <w:szCs w:val="24"/>
          </w:rPr>
          <w:t>wendyharrisrn@hotmail.com</w:t>
        </w:r>
      </w:hyperlink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0D7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https://www.linkedin.com/in/wendy-f-59a89434/</w:t>
        </w:r>
      </w:hyperlink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Bachelor's degree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 xml:space="preserve">Edmonds, Washington, United </w:t>
      </w:r>
      <w:proofErr w:type="spellStart"/>
      <w:r w:rsidRPr="003B0D72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3B0D72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Previous positions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RN PCU at Swedish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Staff RN at Harborview Medical Center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Education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WGU Washington, Bachelor's degree, Registered Nursing/Registered Nurse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Background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Summary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0D72">
        <w:rPr>
          <w:rFonts w:ascii="Times New Roman" w:hAnsi="Times New Roman" w:cs="Times New Roman"/>
          <w:sz w:val="24"/>
          <w:szCs w:val="24"/>
        </w:rPr>
        <w:t>Experienced Delivery Specialist with a demonstrated history of working in the hospital &amp; health care industry.</w:t>
      </w:r>
      <w:proofErr w:type="gramEnd"/>
      <w:r w:rsidRPr="003B0D72">
        <w:rPr>
          <w:rFonts w:ascii="Times New Roman" w:hAnsi="Times New Roman" w:cs="Times New Roman"/>
          <w:sz w:val="24"/>
          <w:szCs w:val="24"/>
        </w:rPr>
        <w:t xml:space="preserve"> Skilled in Trauma, Strategic Planning, Telemetry, Medicine, and Burn/pediatric </w:t>
      </w:r>
      <w:proofErr w:type="gramStart"/>
      <w:r w:rsidRPr="003B0D72">
        <w:rPr>
          <w:rFonts w:ascii="Times New Roman" w:hAnsi="Times New Roman" w:cs="Times New Roman"/>
          <w:sz w:val="24"/>
          <w:szCs w:val="24"/>
        </w:rPr>
        <w:t>background .</w:t>
      </w:r>
      <w:proofErr w:type="gramEnd"/>
      <w:r w:rsidRPr="003B0D72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Bachelor's degree focused in Registered Nurse from WGU Washington.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Experience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Swedish Medical Center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 xml:space="preserve">May 2016 – </w:t>
      </w:r>
      <w:proofErr w:type="gramStart"/>
      <w:r w:rsidRPr="003B0D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B0D72">
        <w:rPr>
          <w:rFonts w:ascii="Times New Roman" w:hAnsi="Times New Roman" w:cs="Times New Roman"/>
          <w:sz w:val="24"/>
          <w:szCs w:val="24"/>
        </w:rPr>
        <w:t>3 years 6 months)Edmonds, Washington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RN PCU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Swedish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January 2013 – May 2016(3 years 4 months</w:t>
      </w:r>
      <w:proofErr w:type="gramStart"/>
      <w:r w:rsidRPr="003B0D72">
        <w:rPr>
          <w:rFonts w:ascii="Times New Roman" w:hAnsi="Times New Roman" w:cs="Times New Roman"/>
          <w:sz w:val="24"/>
          <w:szCs w:val="24"/>
        </w:rPr>
        <w:t>)Edmonds</w:t>
      </w:r>
      <w:proofErr w:type="gramEnd"/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Progressive Care Unit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Staff RN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June 2000 – December 2012(12 years 6 months</w:t>
      </w:r>
      <w:proofErr w:type="gramStart"/>
      <w:r w:rsidRPr="003B0D72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3B0D72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Education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WGU Washington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2015 – 2016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WGU Washington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Fetal Monitoring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Cardiac Monitoring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Healthcare Management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Trauma Nursing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Strategic Planning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Nursing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BLS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Chest Tubes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Central Lines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Patient Safety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lastRenderedPageBreak/>
        <w:t>Registered Nurses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Hospitals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Acute Care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Cardiology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Telemetry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Microsoft Office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Management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EMR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ACLS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Healthcare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Medicine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Therapeutic Communication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Foster Parent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PAWS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3B0D7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B0D72">
        <w:rPr>
          <w:rFonts w:ascii="Times New Roman" w:hAnsi="Times New Roman" w:cs="Times New Roman"/>
          <w:sz w:val="24"/>
          <w:szCs w:val="24"/>
        </w:rPr>
        <w:t>3 years 5 months)Animal Welfare</w:t>
      </w:r>
    </w:p>
    <w:p w:rsidR="003B0D72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</w:p>
    <w:p w:rsidR="00C271A6" w:rsidRPr="003B0D72" w:rsidRDefault="003B0D72" w:rsidP="003B0D72">
      <w:pPr>
        <w:rPr>
          <w:rFonts w:ascii="Times New Roman" w:hAnsi="Times New Roman" w:cs="Times New Roman"/>
          <w:sz w:val="24"/>
          <w:szCs w:val="24"/>
        </w:rPr>
      </w:pPr>
      <w:r w:rsidRPr="003B0D72">
        <w:rPr>
          <w:rFonts w:ascii="Times New Roman" w:hAnsi="Times New Roman" w:cs="Times New Roman"/>
          <w:sz w:val="24"/>
          <w:szCs w:val="24"/>
        </w:rPr>
        <w:t>Taking animals into foster care to help heal from sickness, take a break from the kennel or to help learn to socialize in a home.</w:t>
      </w:r>
    </w:p>
    <w:sectPr w:rsidR="00C271A6" w:rsidRPr="003B0D72" w:rsidSect="00C2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D72"/>
    <w:rsid w:val="003B0D72"/>
    <w:rsid w:val="00C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endy-f-59a89434/" TargetMode="External"/><Relationship Id="rId4" Type="http://schemas.openxmlformats.org/officeDocument/2006/relationships/hyperlink" Target="mailto:wendyharrisr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2019-11-14T11:38:00Z</dcterms:created>
  <dcterms:modified xsi:type="dcterms:W3CDTF">2019-11-14T11:39:00Z</dcterms:modified>
</cp:coreProperties>
</file>