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 xml:space="preserve">Aimee </w:t>
      </w:r>
      <w:proofErr w:type="spellStart"/>
      <w:r w:rsidRPr="002B0BE9">
        <w:rPr>
          <w:rFonts w:ascii="Times New Roman" w:hAnsi="Times New Roman" w:cs="Times New Roman"/>
          <w:sz w:val="24"/>
          <w:szCs w:val="24"/>
        </w:rPr>
        <w:t>Ecolango</w:t>
      </w:r>
      <w:proofErr w:type="spellEnd"/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(425) 771-7031</w:t>
      </w:r>
    </w:p>
    <w:p w:rsid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F6646">
          <w:rPr>
            <w:rStyle w:val="Hyperlink"/>
            <w:rFonts w:ascii="Times New Roman" w:hAnsi="Times New Roman" w:cs="Times New Roman"/>
            <w:sz w:val="24"/>
            <w:szCs w:val="24"/>
          </w:rPr>
          <w:t>aecolango@gmail.com</w:t>
        </w:r>
      </w:hyperlink>
    </w:p>
    <w:p w:rsid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F664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https://www.linkedin.com/in/aimee-ecolango-201985b1/</w:t>
        </w:r>
      </w:hyperlink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Registered Nurse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 xml:space="preserve">Lynnwood, Washington, United </w:t>
      </w:r>
      <w:proofErr w:type="spellStart"/>
      <w:r w:rsidRPr="002B0BE9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2B0BE9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Previous positions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Registered Nurse at Genesis HealthCare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Certified Nursing Assistant at Aegis Living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Education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Seattle University, Bachelor's Degree, Nursing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Background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Experience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Registered Nurse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Northwest Hospital &amp; Medical Center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 xml:space="preserve">April 2015 – </w:t>
      </w:r>
      <w:proofErr w:type="gramStart"/>
      <w:r w:rsidRPr="002B0BE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B0BE9">
        <w:rPr>
          <w:rFonts w:ascii="Times New Roman" w:hAnsi="Times New Roman" w:cs="Times New Roman"/>
          <w:sz w:val="24"/>
          <w:szCs w:val="24"/>
        </w:rPr>
        <w:t>4 years 7 months)Seattle, WA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• Provide nursing care for up to 5 acute care patients on an Orthopedic/</w:t>
      </w:r>
      <w:proofErr w:type="spellStart"/>
      <w:r w:rsidRPr="002B0BE9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2B0BE9">
        <w:rPr>
          <w:rFonts w:ascii="Times New Roman" w:hAnsi="Times New Roman" w:cs="Times New Roman"/>
          <w:sz w:val="24"/>
          <w:szCs w:val="24"/>
        </w:rPr>
        <w:t xml:space="preserve"> Medical-Surgical unit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• Provide education to patients regarding plan of care, pain management, pre and post-operative teaching, and discharge planning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Registered Nurse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Genesis HealthCare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December 2013 – April 2015(1 year 4 months</w:t>
      </w:r>
      <w:proofErr w:type="gramStart"/>
      <w:r w:rsidRPr="002B0BE9">
        <w:rPr>
          <w:rFonts w:ascii="Times New Roman" w:hAnsi="Times New Roman" w:cs="Times New Roman"/>
          <w:sz w:val="24"/>
          <w:szCs w:val="24"/>
        </w:rPr>
        <w:t>)Seattle</w:t>
      </w:r>
      <w:proofErr w:type="gramEnd"/>
      <w:r w:rsidRPr="002B0BE9">
        <w:rPr>
          <w:rFonts w:ascii="Times New Roman" w:hAnsi="Times New Roman" w:cs="Times New Roman"/>
          <w:sz w:val="24"/>
          <w:szCs w:val="24"/>
        </w:rPr>
        <w:t>, WA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• Provide nursing care for up to 27 residents in a long term care nursing unit and up to 16 residents in a sub-acute care nursing unit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• Utilize valuable assessment and decision making skills of chronic and acute conditions in adult and geriatric patients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• Train new employees and mentored RN and LPN nursing students in long term care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• Supervise and delegated 2-3 NACs each shift to direct duties, answer questions, and assist staff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Aegis Living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April 2010 – January 2014(3 years 9 months</w:t>
      </w:r>
      <w:proofErr w:type="gramStart"/>
      <w:r w:rsidRPr="002B0BE9">
        <w:rPr>
          <w:rFonts w:ascii="Times New Roman" w:hAnsi="Times New Roman" w:cs="Times New Roman"/>
          <w:sz w:val="24"/>
          <w:szCs w:val="24"/>
        </w:rPr>
        <w:t>)Lynnwood</w:t>
      </w:r>
      <w:proofErr w:type="gramEnd"/>
      <w:r w:rsidRPr="002B0BE9">
        <w:rPr>
          <w:rFonts w:ascii="Times New Roman" w:hAnsi="Times New Roman" w:cs="Times New Roman"/>
          <w:sz w:val="24"/>
          <w:szCs w:val="24"/>
        </w:rPr>
        <w:t>, WA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• Leadership positions including training new employees in senior care, assessment and evaluation,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B0BE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B0BE9">
        <w:rPr>
          <w:rFonts w:ascii="Times New Roman" w:hAnsi="Times New Roman" w:cs="Times New Roman"/>
          <w:sz w:val="24"/>
          <w:szCs w:val="24"/>
        </w:rPr>
        <w:t xml:space="preserve"> proper medication safety and administration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• Provided therapeutic communication and direct care for up to 30 residents, including early stage Dementia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Education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Seattle University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Bachelor's Degree, Nursing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2010 – 2013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Seattle University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lastRenderedPageBreak/>
        <w:t>Seattle University Student Nurses Association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Shoreline Community College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Associate's Degree, Pre-Nursing Studies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2008 – 2010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Shoreline Community College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Neurosurgery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Pain Management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Sub-Acute care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Wound Care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Orthopedic Surgery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Long-term Care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Discharge Planning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Hospice Care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IV therapy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Patient Education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Medical-Surgical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Certifications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BLS for Healthcare Providers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July 2014 – July 2016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Certified Medical-Surgical Registered Nurse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lastRenderedPageBreak/>
        <w:t>Academy of Medical-Surgical Nurses (AMSN) &amp; Medical-Surgical Nursing Certification Board (MSNCB), License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Volunteer</w:t>
      </w:r>
    </w:p>
    <w:p w:rsidR="002B0BE9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Swedish Medical Center</w:t>
      </w:r>
    </w:p>
    <w:p w:rsidR="00CD13C6" w:rsidRPr="002B0BE9" w:rsidRDefault="002B0BE9" w:rsidP="002B0BE9">
      <w:pPr>
        <w:rPr>
          <w:rFonts w:ascii="Times New Roman" w:hAnsi="Times New Roman" w:cs="Times New Roman"/>
          <w:sz w:val="24"/>
          <w:szCs w:val="24"/>
        </w:rPr>
      </w:pPr>
      <w:r w:rsidRPr="002B0BE9">
        <w:rPr>
          <w:rFonts w:ascii="Times New Roman" w:hAnsi="Times New Roman" w:cs="Times New Roman"/>
          <w:sz w:val="24"/>
          <w:szCs w:val="24"/>
        </w:rPr>
        <w:t>2009 – 2010Health</w:t>
      </w:r>
    </w:p>
    <w:sectPr w:rsidR="00CD13C6" w:rsidRPr="002B0BE9" w:rsidSect="00CD1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0BE9"/>
    <w:rsid w:val="002B0BE9"/>
    <w:rsid w:val="00CD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B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imee-ecolango-201985b1/" TargetMode="External"/><Relationship Id="rId4" Type="http://schemas.openxmlformats.org/officeDocument/2006/relationships/hyperlink" Target="mailto:aecolang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2019-11-14T08:53:00Z</dcterms:created>
  <dcterms:modified xsi:type="dcterms:W3CDTF">2019-11-14T08:54:00Z</dcterms:modified>
</cp:coreProperties>
</file>