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Braaten</w:t>
      </w:r>
      <w:proofErr w:type="spellEnd"/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Emergency Room RN at Tacoma General Hospital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251B">
          <w:rPr>
            <w:rStyle w:val="Hyperlink"/>
            <w:rFonts w:ascii="Times New Roman" w:hAnsi="Times New Roman" w:cs="Times New Roman"/>
            <w:sz w:val="24"/>
            <w:szCs w:val="24"/>
          </w:rPr>
          <w:t>braaten11@up.edu</w:t>
        </w:r>
      </w:hyperlink>
    </w:p>
    <w:p w:rsidR="00A2251B" w:rsidRPr="00A2251B" w:rsidRDefault="00A2251B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719-651-0205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Previous positions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 xml:space="preserve">Emergency Room RN at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Travel RN at Supplemental Health Care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Education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University of Portland, Bachelors Degree of Science, Nursing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2251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https://www.linkedin.com/in/laurenbraaten</w:t>
        </w:r>
      </w:hyperlink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Background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Summary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ER nurse for over 4 years. Trauma trained and part time charge nurse at busy trauma facility in Tacoma, WA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Experience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Emergency Room RN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2251B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A2251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>4 years)Tacoma General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 xml:space="preserve">Currently work in a Level 2 Trauma Center where I serve as member of an interdisciplinary healthcare team in providing critical care and performing life-saving interventions as well as managing a variety of acute and chronic medical needs. I am also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of the advanced trauma team as well as act as the units charge nurse.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Emergency Room RN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2251B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June 2014 – October 2015(1 year 4 months</w:t>
      </w:r>
      <w:proofErr w:type="gramStart"/>
      <w:r w:rsidRPr="00A2251B">
        <w:rPr>
          <w:rFonts w:ascii="Times New Roman" w:hAnsi="Times New Roman" w:cs="Times New Roman"/>
          <w:sz w:val="24"/>
          <w:szCs w:val="24"/>
        </w:rPr>
        <w:t>)Porter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 xml:space="preserve"> Adventist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2251B">
        <w:rPr>
          <w:rFonts w:ascii="Times New Roman" w:hAnsi="Times New Roman" w:cs="Times New Roman"/>
          <w:sz w:val="24"/>
          <w:szCs w:val="24"/>
        </w:rPr>
        <w:t>Worked in a Level 3 Trauma Center, where we collaboratively focus on the prioritization, immediate stabilization and accurate diagnosing of critically ill patients.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 xml:space="preserve"> Also assist the community as they manage their chronic health issues, acute health needs and assist in their psychiatric needs.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Travel RN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Supplemental Health Care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October 2012 – June 2014(1 year 8 months</w:t>
      </w:r>
      <w:proofErr w:type="gramStart"/>
      <w:r w:rsidRPr="00A2251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 xml:space="preserve"> Denver Area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2251B">
        <w:rPr>
          <w:rFonts w:ascii="Times New Roman" w:hAnsi="Times New Roman" w:cs="Times New Roman"/>
          <w:sz w:val="24"/>
          <w:szCs w:val="24"/>
        </w:rPr>
        <w:t>Worked as an agency nurse who traveled to hospitals in the greater Denver metro area.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 xml:space="preserve"> Traveled to a variety of floors including Orthopedics,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>, Med-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and Critical Care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Staff RN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Swedish Medical Center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September 2011 – June 2014(2 years 9 months</w:t>
      </w:r>
      <w:proofErr w:type="gramStart"/>
      <w:r w:rsidRPr="00A2251B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 xml:space="preserve"> Denver Area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Work on a Med-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floor that specializes in the diagnosing, intervening and long term management of GYN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oncological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disorders. Skills vary from post-surgical care to acute problems related to chemo to hospice.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 xml:space="preserve">Physician Support for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2251B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June 2011 – September 2011(3 months</w:t>
      </w:r>
      <w:proofErr w:type="gramStart"/>
      <w:r w:rsidRPr="00A2251B">
        <w:rPr>
          <w:rFonts w:ascii="Times New Roman" w:hAnsi="Times New Roman" w:cs="Times New Roman"/>
          <w:sz w:val="24"/>
          <w:szCs w:val="24"/>
        </w:rPr>
        <w:t>)Colorado</w:t>
      </w:r>
      <w:proofErr w:type="gramEnd"/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Travel around to a variety of hospitals in Colorado to teach and assist physicians as they learn a new method for charting, ordering procedures and prescribing medications.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2251B">
        <w:rPr>
          <w:rFonts w:ascii="Times New Roman" w:hAnsi="Times New Roman" w:cs="Times New Roman"/>
          <w:sz w:val="24"/>
          <w:szCs w:val="24"/>
        </w:rPr>
        <w:t xml:space="preserve">Assisted with the live implementation of Computerized Provider Order Entry at the following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Centura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facilities: St. Anthony's Central, St. Anthony's North,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Avista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Adventist Hospital, Summit Medical Center and Castle Rock Health Campus.</w:t>
      </w:r>
      <w:proofErr w:type="gramEnd"/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Education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University of Portland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Bachelors Degree of Science, Nursing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2007 – 2011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University of Portland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2251B">
        <w:rPr>
          <w:rFonts w:ascii="Times New Roman" w:hAnsi="Times New Roman" w:cs="Times New Roman"/>
          <w:sz w:val="24"/>
          <w:szCs w:val="24"/>
        </w:rPr>
        <w:t>Americorps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 xml:space="preserve"> scholar, </w:t>
      </w:r>
      <w:proofErr w:type="gramStart"/>
      <w:r w:rsidRPr="00A2251B">
        <w:rPr>
          <w:rFonts w:ascii="Times New Roman" w:hAnsi="Times New Roman" w:cs="Times New Roman"/>
          <w:sz w:val="24"/>
          <w:szCs w:val="24"/>
        </w:rPr>
        <w:t>Deans</w:t>
      </w:r>
      <w:proofErr w:type="gramEnd"/>
      <w:r w:rsidRPr="00A2251B">
        <w:rPr>
          <w:rFonts w:ascii="Times New Roman" w:hAnsi="Times New Roman" w:cs="Times New Roman"/>
          <w:sz w:val="24"/>
          <w:szCs w:val="24"/>
        </w:rPr>
        <w:t xml:space="preserve"> list in 2009 and 2010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 xml:space="preserve">Student Nursing Association Partnership Program, Volunteer at Salvation Army Female Emergency Shelter, Volunteer at St. Thomas More School for annual health screenings, Completed 1500+ community service hours in Las </w:t>
      </w:r>
      <w:proofErr w:type="spellStart"/>
      <w:r w:rsidRPr="00A2251B">
        <w:rPr>
          <w:rFonts w:ascii="Times New Roman" w:hAnsi="Times New Roman" w:cs="Times New Roman"/>
          <w:sz w:val="24"/>
          <w:szCs w:val="24"/>
        </w:rPr>
        <w:t>Piedres</w:t>
      </w:r>
      <w:proofErr w:type="spellEnd"/>
      <w:r w:rsidRPr="00A2251B">
        <w:rPr>
          <w:rFonts w:ascii="Times New Roman" w:hAnsi="Times New Roman" w:cs="Times New Roman"/>
          <w:sz w:val="24"/>
          <w:szCs w:val="24"/>
        </w:rPr>
        <w:t>, Mexico.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Creighton University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DNP, Acute Care Nurse Practitioner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2017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Creighton University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2251B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Leadership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CPOE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Nursing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Registered Nurses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Hospitals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Clinical Research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Physicians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Medical/Surgical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ACLS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Critical Care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Medical-Surgical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Certifications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BLS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ACLS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TNCC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ENCP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6E32C8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PALS</w:t>
      </w:r>
    </w:p>
    <w:p w:rsidR="00E637C4" w:rsidRPr="00A2251B" w:rsidRDefault="006E32C8" w:rsidP="006E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51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E637C4" w:rsidRPr="00A2251B" w:rsidSect="00DC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2C8"/>
    <w:rsid w:val="005271F6"/>
    <w:rsid w:val="006E32C8"/>
    <w:rsid w:val="0081718B"/>
    <w:rsid w:val="00A2251B"/>
    <w:rsid w:val="00DC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2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3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enbraaten" TargetMode="External"/><Relationship Id="rId4" Type="http://schemas.openxmlformats.org/officeDocument/2006/relationships/hyperlink" Target="mailto:braaten11@u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Stangirala01</cp:lastModifiedBy>
  <cp:revision>2</cp:revision>
  <dcterms:created xsi:type="dcterms:W3CDTF">2019-11-14T04:57:00Z</dcterms:created>
  <dcterms:modified xsi:type="dcterms:W3CDTF">2019-11-14T06:03:00Z</dcterms:modified>
</cp:coreProperties>
</file>