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 xml:space="preserve">James </w:t>
      </w:r>
      <w:proofErr w:type="spellStart"/>
      <w:r w:rsidRPr="008D61CB">
        <w:rPr>
          <w:rFonts w:ascii="Times New Roman" w:hAnsi="Times New Roman" w:cs="Times New Roman"/>
          <w:sz w:val="24"/>
          <w:szCs w:val="24"/>
        </w:rPr>
        <w:t>Bogensberger</w:t>
      </w:r>
      <w:proofErr w:type="spellEnd"/>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Intensive Care Nurse at Swedish Medical Center at Swedish</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Seattle, Washington, United States</w:t>
      </w:r>
    </w:p>
    <w:p w:rsidR="008D61CB" w:rsidRPr="008D61CB" w:rsidRDefault="008D61CB" w:rsidP="008D61CB">
      <w:pPr>
        <w:pStyle w:val="NoSpacing"/>
        <w:rPr>
          <w:rFonts w:ascii="Times New Roman" w:hAnsi="Times New Roman" w:cs="Times New Roman"/>
          <w:sz w:val="24"/>
          <w:szCs w:val="24"/>
        </w:rPr>
      </w:pPr>
      <w:hyperlink r:id="rId4" w:history="1">
        <w:r w:rsidRPr="008D61CB">
          <w:rPr>
            <w:rStyle w:val="Hyperlink"/>
            <w:rFonts w:ascii="Times New Roman" w:hAnsi="Times New Roman" w:cs="Times New Roman"/>
            <w:sz w:val="24"/>
            <w:szCs w:val="24"/>
          </w:rPr>
          <w:t>Jimbogensberger@gmail.com</w:t>
        </w:r>
      </w:hyperlink>
    </w:p>
    <w:p w:rsidR="008D61CB" w:rsidRPr="008D61CB" w:rsidRDefault="008D61CB" w:rsidP="008D61CB">
      <w:pPr>
        <w:pStyle w:val="NoSpacing"/>
        <w:rPr>
          <w:rFonts w:ascii="Times New Roman" w:hAnsi="Times New Roman" w:cs="Times New Roman"/>
          <w:sz w:val="24"/>
          <w:szCs w:val="24"/>
        </w:rPr>
      </w:pPr>
      <w:hyperlink r:id="rId5" w:history="1">
        <w:r w:rsidRPr="008D61CB">
          <w:rPr>
            <w:rStyle w:val="Hyperlink"/>
            <w:rFonts w:ascii="Times New Roman" w:hAnsi="Times New Roman" w:cs="Times New Roman"/>
            <w:sz w:val="24"/>
            <w:szCs w:val="24"/>
          </w:rPr>
          <w:t>jbogensberger@gonzaga.edu</w:t>
        </w:r>
      </w:hyperlink>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509-209-3604</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Hospital &amp; Health Care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Previous positions</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Medical-Telemetry Nurse at William Beaumont Army Medical Center</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Medical-Telemetry Nurse at Tripler Army Medical Center</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Education</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Gonzaga University, BSN, Registered Nursing/Registered Nurse</w:t>
      </w:r>
    </w:p>
    <w:p w:rsidR="008D61CB" w:rsidRPr="008D61CB" w:rsidRDefault="008D61CB" w:rsidP="008D61CB">
      <w:pPr>
        <w:pStyle w:val="NoSpacing"/>
        <w:rPr>
          <w:rFonts w:ascii="Times New Roman" w:hAnsi="Times New Roman" w:cs="Times New Roman"/>
          <w:sz w:val="24"/>
          <w:szCs w:val="24"/>
        </w:rPr>
      </w:pPr>
      <w:hyperlink r:id="rId6" w:history="1">
        <w:r w:rsidRPr="008D61CB">
          <w:rPr>
            <w:rStyle w:val="Hyperlink"/>
            <w:rFonts w:ascii="Times New Roman" w:hAnsi="Times New Roman" w:cs="Times New Roman"/>
            <w:sz w:val="24"/>
            <w:szCs w:val="24"/>
          </w:rPr>
          <w:t>https://www.linkedin.com/in/jamesbogensberger</w:t>
        </w:r>
      </w:hyperlink>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Background</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Summary</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Currently working as an intensive care nurse at Swedish Medical Center</w:t>
      </w:r>
    </w:p>
    <w:p w:rsidR="008D61CB" w:rsidRDefault="008D61CB" w:rsidP="008D61CB">
      <w:pPr>
        <w:pStyle w:val="NoSpacing"/>
        <w:rPr>
          <w:rFonts w:ascii="Times New Roman" w:hAnsi="Times New Roman" w:cs="Times New Roman"/>
          <w:sz w:val="24"/>
          <w:szCs w:val="24"/>
        </w:rPr>
      </w:pP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Experience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Intensive Care Nurse at Swedish Medical Center</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Swedish</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 xml:space="preserve">November 2016 – </w:t>
      </w:r>
      <w:proofErr w:type="gramStart"/>
      <w:r w:rsidRPr="008D61CB">
        <w:rPr>
          <w:rFonts w:ascii="Times New Roman" w:hAnsi="Times New Roman" w:cs="Times New Roman"/>
          <w:sz w:val="24"/>
          <w:szCs w:val="24"/>
        </w:rPr>
        <w:t>Present(</w:t>
      </w:r>
      <w:proofErr w:type="gramEnd"/>
      <w:r w:rsidRPr="008D61CB">
        <w:rPr>
          <w:rFonts w:ascii="Times New Roman" w:hAnsi="Times New Roman" w:cs="Times New Roman"/>
          <w:sz w:val="24"/>
          <w:szCs w:val="24"/>
        </w:rPr>
        <w:t>3 years)First Hill, Seattle</w:t>
      </w:r>
    </w:p>
    <w:p w:rsidR="008D61CB" w:rsidRPr="008D61CB" w:rsidRDefault="008D61CB" w:rsidP="008D61CB">
      <w:pPr>
        <w:pStyle w:val="NoSpacing"/>
        <w:rPr>
          <w:rFonts w:ascii="Times New Roman" w:hAnsi="Times New Roman" w:cs="Times New Roman"/>
          <w:sz w:val="24"/>
          <w:szCs w:val="24"/>
        </w:rPr>
      </w:pP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Medical-Telemetry Nurse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William Beaumont Army Medical Center</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December 2015 – October 2016(10 months</w:t>
      </w:r>
      <w:proofErr w:type="gramStart"/>
      <w:r w:rsidRPr="008D61CB">
        <w:rPr>
          <w:rFonts w:ascii="Times New Roman" w:hAnsi="Times New Roman" w:cs="Times New Roman"/>
          <w:sz w:val="24"/>
          <w:szCs w:val="24"/>
        </w:rPr>
        <w:t>)El</w:t>
      </w:r>
      <w:proofErr w:type="gramEnd"/>
      <w:r w:rsidRPr="008D61CB">
        <w:rPr>
          <w:rFonts w:ascii="Times New Roman" w:hAnsi="Times New Roman" w:cs="Times New Roman"/>
          <w:sz w:val="24"/>
          <w:szCs w:val="24"/>
        </w:rPr>
        <w:t xml:space="preserve"> Paso, Texas Area</w:t>
      </w:r>
    </w:p>
    <w:p w:rsidR="008D61CB" w:rsidRPr="008D61CB" w:rsidRDefault="008D61CB" w:rsidP="008D61CB">
      <w:pPr>
        <w:pStyle w:val="NoSpacing"/>
        <w:rPr>
          <w:rFonts w:ascii="Times New Roman" w:hAnsi="Times New Roman" w:cs="Times New Roman"/>
          <w:sz w:val="24"/>
          <w:szCs w:val="24"/>
        </w:rPr>
      </w:pPr>
    </w:p>
    <w:p w:rsidR="008D61CB" w:rsidRPr="008D61CB" w:rsidRDefault="008D61CB" w:rsidP="008D61CB">
      <w:pPr>
        <w:pStyle w:val="NoSpacing"/>
        <w:rPr>
          <w:rFonts w:ascii="Times New Roman" w:hAnsi="Times New Roman" w:cs="Times New Roman"/>
          <w:sz w:val="24"/>
          <w:szCs w:val="24"/>
        </w:rPr>
      </w:pPr>
      <w:proofErr w:type="gramStart"/>
      <w:r w:rsidRPr="008D61CB">
        <w:rPr>
          <w:rFonts w:ascii="Times New Roman" w:hAnsi="Times New Roman" w:cs="Times New Roman"/>
          <w:sz w:val="24"/>
          <w:szCs w:val="24"/>
        </w:rPr>
        <w:t>Serves as a Clinical Staff Nurse on a multiservice 28-bed general medicine unit with telemetry capability, with an average daily census of 25 patients within a 131-bed level III trauma Army Medical Center.</w:t>
      </w:r>
      <w:proofErr w:type="gramEnd"/>
      <w:r w:rsidRPr="008D61CB">
        <w:rPr>
          <w:rFonts w:ascii="Times New Roman" w:hAnsi="Times New Roman" w:cs="Times New Roman"/>
          <w:sz w:val="24"/>
          <w:szCs w:val="24"/>
        </w:rPr>
        <w:t xml:space="preserve"> Plans, directs, provides, and evaluates care consistent with departmental and organizational policies, as well as the American Nurse Association standards of clinical practice and Joint Commission standards. </w:t>
      </w:r>
      <w:proofErr w:type="gramStart"/>
      <w:r w:rsidRPr="008D61CB">
        <w:rPr>
          <w:rFonts w:ascii="Times New Roman" w:hAnsi="Times New Roman" w:cs="Times New Roman"/>
          <w:sz w:val="24"/>
          <w:szCs w:val="24"/>
        </w:rPr>
        <w:t>Maintains accurate and timely documentation of nursing care.</w:t>
      </w:r>
      <w:proofErr w:type="gramEnd"/>
      <w:r w:rsidRPr="008D61CB">
        <w:rPr>
          <w:rFonts w:ascii="Times New Roman" w:hAnsi="Times New Roman" w:cs="Times New Roman"/>
          <w:sz w:val="24"/>
          <w:szCs w:val="24"/>
        </w:rPr>
        <w:t xml:space="preserve"> </w:t>
      </w:r>
      <w:proofErr w:type="gramStart"/>
      <w:r w:rsidRPr="008D61CB">
        <w:rPr>
          <w:rFonts w:ascii="Times New Roman" w:hAnsi="Times New Roman" w:cs="Times New Roman"/>
          <w:sz w:val="24"/>
          <w:szCs w:val="24"/>
        </w:rPr>
        <w:t>Participates in staff development, unit level quality improvement programs, and patient/family education.</w:t>
      </w:r>
      <w:proofErr w:type="gramEnd"/>
      <w:r w:rsidRPr="008D61CB">
        <w:rPr>
          <w:rFonts w:ascii="Times New Roman" w:hAnsi="Times New Roman" w:cs="Times New Roman"/>
          <w:sz w:val="24"/>
          <w:szCs w:val="24"/>
        </w:rPr>
        <w:t xml:space="preserve"> </w:t>
      </w:r>
      <w:proofErr w:type="gramStart"/>
      <w:r w:rsidRPr="008D61CB">
        <w:rPr>
          <w:rFonts w:ascii="Times New Roman" w:hAnsi="Times New Roman" w:cs="Times New Roman"/>
          <w:sz w:val="24"/>
          <w:szCs w:val="24"/>
        </w:rPr>
        <w:t>Serves as a resource and mentor to staff and students performing clinical rotations on the unit.</w:t>
      </w:r>
      <w:proofErr w:type="gramEnd"/>
      <w:r w:rsidRPr="008D61CB">
        <w:rPr>
          <w:rFonts w:ascii="Times New Roman" w:hAnsi="Times New Roman" w:cs="Times New Roman"/>
          <w:sz w:val="24"/>
          <w:szCs w:val="24"/>
        </w:rPr>
        <w:t xml:space="preserve"> Implements staff education programs on a regular basis to assist with process improvement to enhance patient care. </w:t>
      </w:r>
      <w:proofErr w:type="gramStart"/>
      <w:r w:rsidRPr="008D61CB">
        <w:rPr>
          <w:rFonts w:ascii="Times New Roman" w:hAnsi="Times New Roman" w:cs="Times New Roman"/>
          <w:sz w:val="24"/>
          <w:szCs w:val="24"/>
        </w:rPr>
        <w:t>Serves as Safety Officer.</w:t>
      </w:r>
      <w:proofErr w:type="gramEnd"/>
    </w:p>
    <w:p w:rsidR="008D61CB" w:rsidRPr="008D61CB" w:rsidRDefault="008D61CB" w:rsidP="008D61CB">
      <w:pPr>
        <w:pStyle w:val="NoSpacing"/>
        <w:rPr>
          <w:rFonts w:ascii="Times New Roman" w:hAnsi="Times New Roman" w:cs="Times New Roman"/>
          <w:sz w:val="24"/>
          <w:szCs w:val="24"/>
        </w:rPr>
      </w:pP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Medical-Telemetry Nurse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Tripler Army Medical Center</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December 2012 – November 2015(2 years 11 months</w:t>
      </w:r>
      <w:proofErr w:type="gramStart"/>
      <w:r w:rsidRPr="008D61CB">
        <w:rPr>
          <w:rFonts w:ascii="Times New Roman" w:hAnsi="Times New Roman" w:cs="Times New Roman"/>
          <w:sz w:val="24"/>
          <w:szCs w:val="24"/>
        </w:rPr>
        <w:t>)Honolulu</w:t>
      </w:r>
      <w:proofErr w:type="gramEnd"/>
      <w:r w:rsidRPr="008D61CB">
        <w:rPr>
          <w:rFonts w:ascii="Times New Roman" w:hAnsi="Times New Roman" w:cs="Times New Roman"/>
          <w:sz w:val="24"/>
          <w:szCs w:val="24"/>
        </w:rPr>
        <w:t>, HI</w:t>
      </w:r>
    </w:p>
    <w:p w:rsidR="008D61CB" w:rsidRPr="008D61CB" w:rsidRDefault="008D61CB" w:rsidP="008D61CB">
      <w:pPr>
        <w:pStyle w:val="NoSpacing"/>
        <w:rPr>
          <w:rFonts w:ascii="Times New Roman" w:hAnsi="Times New Roman" w:cs="Times New Roman"/>
          <w:sz w:val="24"/>
          <w:szCs w:val="24"/>
        </w:rPr>
      </w:pP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 xml:space="preserve">Performs as a clinical staff nurse IAW professional practice standards in </w:t>
      </w:r>
      <w:proofErr w:type="gramStart"/>
      <w:r w:rsidRPr="008D61CB">
        <w:rPr>
          <w:rFonts w:ascii="Times New Roman" w:hAnsi="Times New Roman" w:cs="Times New Roman"/>
          <w:sz w:val="24"/>
          <w:szCs w:val="24"/>
        </w:rPr>
        <w:t>a</w:t>
      </w:r>
      <w:proofErr w:type="gramEnd"/>
      <w:r w:rsidRPr="008D61CB">
        <w:rPr>
          <w:rFonts w:ascii="Times New Roman" w:hAnsi="Times New Roman" w:cs="Times New Roman"/>
          <w:sz w:val="24"/>
          <w:szCs w:val="24"/>
        </w:rPr>
        <w:t xml:space="preserve"> 18-bed Medicine-Telemetry unit of a 194 bed tertiary care with an average daily census of 17 patients. As Lead RN, plans, directs, and provides comprehensive nursing care for six to seven patients while establishing goals and appropriate nursing interventions for acute/chronically ill patients. </w:t>
      </w:r>
      <w:proofErr w:type="gramStart"/>
      <w:r w:rsidRPr="008D61CB">
        <w:rPr>
          <w:rFonts w:ascii="Times New Roman" w:hAnsi="Times New Roman" w:cs="Times New Roman"/>
          <w:sz w:val="24"/>
          <w:szCs w:val="24"/>
        </w:rPr>
        <w:t>Collaborates with physicians and ancillary health care professionals to ensure a multidisciplinary approach to meeting the needs of patients and their families.</w:t>
      </w:r>
      <w:proofErr w:type="gramEnd"/>
      <w:r w:rsidRPr="008D61CB">
        <w:rPr>
          <w:rFonts w:ascii="Times New Roman" w:hAnsi="Times New Roman" w:cs="Times New Roman"/>
          <w:sz w:val="24"/>
          <w:szCs w:val="24"/>
        </w:rPr>
        <w:t xml:space="preserve"> As Charge Nurse, directly </w:t>
      </w:r>
      <w:r w:rsidRPr="008D61CB">
        <w:rPr>
          <w:rFonts w:ascii="Times New Roman" w:hAnsi="Times New Roman" w:cs="Times New Roman"/>
          <w:sz w:val="24"/>
          <w:szCs w:val="24"/>
        </w:rPr>
        <w:lastRenderedPageBreak/>
        <w:t xml:space="preserve">supervises multiple registered nurses and paraprofessionals. Provides orientation to new staff members. </w:t>
      </w:r>
      <w:proofErr w:type="gramStart"/>
      <w:r w:rsidRPr="008D61CB">
        <w:rPr>
          <w:rFonts w:ascii="Times New Roman" w:hAnsi="Times New Roman" w:cs="Times New Roman"/>
          <w:sz w:val="24"/>
          <w:szCs w:val="24"/>
        </w:rPr>
        <w:t>Participates in all components of Patient Caring Touch System of Care initiatives, unit level performance improvement, infection control, and staff education programs.</w:t>
      </w:r>
      <w:proofErr w:type="gramEnd"/>
      <w:r w:rsidRPr="008D61CB">
        <w:rPr>
          <w:rFonts w:ascii="Times New Roman" w:hAnsi="Times New Roman" w:cs="Times New Roman"/>
          <w:sz w:val="24"/>
          <w:szCs w:val="24"/>
        </w:rPr>
        <w:t xml:space="preserve"> </w:t>
      </w:r>
      <w:proofErr w:type="gramStart"/>
      <w:r w:rsidRPr="008D61CB">
        <w:rPr>
          <w:rFonts w:ascii="Times New Roman" w:hAnsi="Times New Roman" w:cs="Times New Roman"/>
          <w:sz w:val="24"/>
          <w:szCs w:val="24"/>
        </w:rPr>
        <w:t>Maintains readiness at all times.</w:t>
      </w:r>
      <w:proofErr w:type="gramEnd"/>
    </w:p>
    <w:p w:rsidR="008D61CB" w:rsidRPr="008D61CB" w:rsidRDefault="008D61CB" w:rsidP="008D61CB">
      <w:pPr>
        <w:pStyle w:val="NoSpacing"/>
        <w:rPr>
          <w:rFonts w:ascii="Times New Roman" w:hAnsi="Times New Roman" w:cs="Times New Roman"/>
          <w:sz w:val="24"/>
          <w:szCs w:val="24"/>
        </w:rPr>
      </w:pP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Education</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Gonzaga University</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BSN, Registered Nursing/Registered Nurse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2008 – 2012</w:t>
      </w:r>
    </w:p>
    <w:p w:rsidR="008D61CB" w:rsidRPr="008D61CB" w:rsidRDefault="008D61CB" w:rsidP="008D61CB">
      <w:pPr>
        <w:pStyle w:val="NoSpacing"/>
        <w:rPr>
          <w:rFonts w:ascii="Times New Roman" w:hAnsi="Times New Roman" w:cs="Times New Roman"/>
          <w:sz w:val="24"/>
          <w:szCs w:val="24"/>
        </w:rPr>
      </w:pP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Gonzaga University</w:t>
      </w:r>
    </w:p>
    <w:p w:rsidR="008D61CB" w:rsidRPr="008D61CB" w:rsidRDefault="008D61CB" w:rsidP="008D61CB">
      <w:pPr>
        <w:pStyle w:val="NoSpacing"/>
        <w:rPr>
          <w:rFonts w:ascii="Times New Roman" w:hAnsi="Times New Roman" w:cs="Times New Roman"/>
          <w:sz w:val="24"/>
          <w:szCs w:val="24"/>
        </w:rPr>
      </w:pPr>
      <w:proofErr w:type="gramStart"/>
      <w:r w:rsidRPr="008D61CB">
        <w:rPr>
          <w:rFonts w:ascii="Times New Roman" w:hAnsi="Times New Roman" w:cs="Times New Roman"/>
          <w:sz w:val="24"/>
          <w:szCs w:val="24"/>
        </w:rPr>
        <w:t>Studied at Gonzaga School of Nursing while simultaneously participating in Army Reserve Officer Training Corp (ROTC).</w:t>
      </w:r>
      <w:proofErr w:type="gramEnd"/>
      <w:r w:rsidRPr="008D61CB">
        <w:rPr>
          <w:rFonts w:ascii="Times New Roman" w:hAnsi="Times New Roman" w:cs="Times New Roman"/>
          <w:sz w:val="24"/>
          <w:szCs w:val="24"/>
        </w:rPr>
        <w:t xml:space="preserve"> In the BSN nursing program focused on the values of servant leadership, social justice, community, and reflective practice. I learned to promote health, to care for patients with acute and chronic illnesses, and to support patients and their families at the end of </w:t>
      </w:r>
      <w:proofErr w:type="spellStart"/>
      <w:r w:rsidRPr="008D61CB">
        <w:rPr>
          <w:rFonts w:ascii="Times New Roman" w:hAnsi="Times New Roman" w:cs="Times New Roman"/>
          <w:sz w:val="24"/>
          <w:szCs w:val="24"/>
        </w:rPr>
        <w:t>life.Within</w:t>
      </w:r>
      <w:proofErr w:type="spellEnd"/>
      <w:r w:rsidRPr="008D61CB">
        <w:rPr>
          <w:rFonts w:ascii="Times New Roman" w:hAnsi="Times New Roman" w:cs="Times New Roman"/>
          <w:sz w:val="24"/>
          <w:szCs w:val="24"/>
        </w:rPr>
        <w:t xml:space="preserve"> the nursing program I focused on the values of servant leadership, social justice, community, and reflective practice. Throughout the program I developed skills to care for individuals, families, and populations with increasingly more complex healthcare needs in highly complex organizational settings.</w:t>
      </w:r>
    </w:p>
    <w:p w:rsidR="008D61CB" w:rsidRPr="008D61CB" w:rsidRDefault="008D61CB" w:rsidP="008D61CB">
      <w:pPr>
        <w:pStyle w:val="NoSpacing"/>
        <w:rPr>
          <w:rFonts w:ascii="Times New Roman" w:hAnsi="Times New Roman" w:cs="Times New Roman"/>
          <w:sz w:val="24"/>
          <w:szCs w:val="24"/>
        </w:rPr>
      </w:pP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Activities and Societies</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ROTC, Intramurals</w:t>
      </w:r>
    </w:p>
    <w:p w:rsidR="008D61CB" w:rsidRPr="008D61CB" w:rsidRDefault="008D61CB" w:rsidP="008D61CB">
      <w:pPr>
        <w:pStyle w:val="NoSpacing"/>
        <w:rPr>
          <w:rFonts w:ascii="Times New Roman" w:hAnsi="Times New Roman" w:cs="Times New Roman"/>
          <w:sz w:val="24"/>
          <w:szCs w:val="24"/>
        </w:rPr>
      </w:pP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Languages</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English</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Skills &amp; Expertise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TNCC</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Adaptive Leadership</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Inpatient Care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Healthcare Management</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Nursing</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Time Management</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Medical Terminology</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Patient Safety</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Registered Nurses</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Hospitals</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HIPAA</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Public Speaking</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Medical Education</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Clinical Research</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Telemetry</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Microsoft Office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U.S. Health Insurance Portability and Accountability Act (HIPAA)</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Customer Service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Treatment</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Patient Education</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lastRenderedPageBreak/>
        <w:t>Healthcare Information Technology (HIT)</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Electronic Medical Record (EMR)</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Healthcare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Cardiopulmonary Resuscitation (CPR)</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Medicine</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Organization Skills</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Medical-Surgical</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Advanced Cardiac Life Support (ACLS)</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Therapeutic Communication</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Basic Life Support (BLS)</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Certifications</w:t>
      </w:r>
    </w:p>
    <w:p w:rsidR="008D61CB"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RN-BC</w:t>
      </w:r>
    </w:p>
    <w:p w:rsidR="00E637C4" w:rsidRPr="008D61CB" w:rsidRDefault="008D61CB" w:rsidP="008D61CB">
      <w:pPr>
        <w:pStyle w:val="NoSpacing"/>
        <w:rPr>
          <w:rFonts w:ascii="Times New Roman" w:hAnsi="Times New Roman" w:cs="Times New Roman"/>
          <w:sz w:val="24"/>
          <w:szCs w:val="24"/>
        </w:rPr>
      </w:pPr>
      <w:r w:rsidRPr="008D61CB">
        <w:rPr>
          <w:rFonts w:ascii="Times New Roman" w:hAnsi="Times New Roman" w:cs="Times New Roman"/>
          <w:sz w:val="24"/>
          <w:szCs w:val="24"/>
        </w:rPr>
        <w:t>ANCC, License</w:t>
      </w:r>
    </w:p>
    <w:sectPr w:rsidR="00E637C4" w:rsidRPr="008D61CB" w:rsidSect="000C66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D61CB"/>
    <w:rsid w:val="000C6620"/>
    <w:rsid w:val="005271F6"/>
    <w:rsid w:val="0081718B"/>
    <w:rsid w:val="008D6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62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1CB"/>
    <w:rPr>
      <w:color w:val="0000FF" w:themeColor="hyperlink"/>
      <w:u w:val="single"/>
    </w:rPr>
  </w:style>
  <w:style w:type="paragraph" w:styleId="NoSpacing">
    <w:name w:val="No Spacing"/>
    <w:uiPriority w:val="1"/>
    <w:qFormat/>
    <w:rsid w:val="008D61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6530196">
      <w:bodyDiv w:val="1"/>
      <w:marLeft w:val="0"/>
      <w:marRight w:val="0"/>
      <w:marTop w:val="0"/>
      <w:marBottom w:val="0"/>
      <w:divBdr>
        <w:top w:val="none" w:sz="0" w:space="0" w:color="auto"/>
        <w:left w:val="none" w:sz="0" w:space="0" w:color="auto"/>
        <w:bottom w:val="none" w:sz="0" w:space="0" w:color="auto"/>
        <w:right w:val="none" w:sz="0" w:space="0" w:color="auto"/>
      </w:divBdr>
    </w:div>
    <w:div w:id="15450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jamesbogensberger" TargetMode="External"/><Relationship Id="rId5" Type="http://schemas.openxmlformats.org/officeDocument/2006/relationships/hyperlink" Target="mailto:jbogensberger@gonzaga.edu" TargetMode="External"/><Relationship Id="rId4" Type="http://schemas.openxmlformats.org/officeDocument/2006/relationships/hyperlink" Target="mailto:Jimbogensberg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Stangirala01</dc:creator>
  <cp:lastModifiedBy>Stangirala01</cp:lastModifiedBy>
  <cp:revision>1</cp:revision>
  <dcterms:created xsi:type="dcterms:W3CDTF">2019-11-15T06:01:00Z</dcterms:created>
  <dcterms:modified xsi:type="dcterms:W3CDTF">2019-11-15T06:28:00Z</dcterms:modified>
</cp:coreProperties>
</file>