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xml:space="preserve">Brooke </w:t>
      </w:r>
      <w:proofErr w:type="spellStart"/>
      <w:r w:rsidRPr="003170EA">
        <w:rPr>
          <w:rFonts w:ascii="Times New Roman" w:hAnsi="Times New Roman" w:cs="Times New Roman"/>
          <w:sz w:val="24"/>
          <w:szCs w:val="24"/>
        </w:rPr>
        <w:t>Babin</w:t>
      </w:r>
      <w:proofErr w:type="spellEnd"/>
      <w:r w:rsidRPr="003170EA">
        <w:rPr>
          <w:rFonts w:ascii="Times New Roman" w:hAnsi="Times New Roman" w:cs="Times New Roman"/>
          <w:sz w:val="24"/>
          <w:szCs w:val="24"/>
        </w:rPr>
        <w:t>, MSN, RN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Contact Info: 224-766-6079</w:t>
      </w:r>
    </w:p>
    <w:p w:rsidR="003170EA" w:rsidRPr="003170EA" w:rsidRDefault="003170EA" w:rsidP="003170EA">
      <w:pPr>
        <w:rPr>
          <w:rFonts w:ascii="Times New Roman" w:hAnsi="Times New Roman" w:cs="Times New Roman"/>
          <w:sz w:val="24"/>
          <w:szCs w:val="24"/>
        </w:rPr>
      </w:pPr>
      <w:hyperlink r:id="rId4" w:history="1">
        <w:r w:rsidRPr="003170EA">
          <w:rPr>
            <w:rStyle w:val="Hyperlink"/>
            <w:rFonts w:ascii="Times New Roman" w:hAnsi="Times New Roman" w:cs="Times New Roman"/>
            <w:sz w:val="24"/>
            <w:szCs w:val="24"/>
          </w:rPr>
          <w:t>brookehbabin@gmail.com</w:t>
        </w:r>
      </w:hyperlink>
    </w:p>
    <w:p w:rsidR="003170EA" w:rsidRPr="003170EA" w:rsidRDefault="003170EA" w:rsidP="003170EA">
      <w:pPr>
        <w:rPr>
          <w:rFonts w:ascii="Times New Roman" w:hAnsi="Times New Roman" w:cs="Times New Roman"/>
          <w:sz w:val="24"/>
          <w:szCs w:val="24"/>
        </w:rPr>
      </w:pPr>
      <w:hyperlink r:id="rId5" w:history="1">
        <w:r w:rsidRPr="003170EA">
          <w:rPr>
            <w:rStyle w:val="Hyperlink"/>
            <w:rFonts w:ascii="Times New Roman" w:hAnsi="Times New Roman" w:cs="Times New Roman"/>
            <w:sz w:val="24"/>
            <w:szCs w:val="24"/>
          </w:rPr>
          <w:t>https://www.linkedin.com/in/brookebabin</w:t>
        </w:r>
      </w:hyperlink>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Registered Nurse, Medical-Surgical Unit at Providence Health &amp; Services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xml:space="preserve">Snohomish, Washington, United </w:t>
      </w:r>
      <w:r w:rsidRPr="003170EA">
        <w:rPr>
          <w:rFonts w:ascii="Times New Roman" w:hAnsi="Times New Roman" w:cs="Times New Roman"/>
          <w:sz w:val="24"/>
          <w:szCs w:val="24"/>
        </w:rPr>
        <w:t>States Hospital</w:t>
      </w:r>
      <w:r w:rsidRPr="003170EA">
        <w:rPr>
          <w:rFonts w:ascii="Times New Roman" w:hAnsi="Times New Roman" w:cs="Times New Roman"/>
          <w:sz w:val="24"/>
          <w:szCs w:val="24"/>
        </w:rPr>
        <w:t xml:space="preserve"> &amp; Health Care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Previous positions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Patient Care Technician Orthopedics at AMITA Health</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Patient Care Technician Cardiac/Telemetry at AMITA Health</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Education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Rush University, Master of Science in Nursing, Advanced Generalist, Clinical Nurse Leader</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Background</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Summary</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Brooke is a Medical-Surgical Nurse with a demonstrated history of working in the hospital &amp; health care industry. Strong healthcare services professional with a Master of Science in Nursing focused on being a valued interdisciplinary team member and providing compassionate safe patient care.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Experience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Registered Nurse Medical-Surgical</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Providence Health &amp; Services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xml:space="preserve">March 2019 – </w:t>
      </w:r>
      <w:proofErr w:type="gramStart"/>
      <w:r w:rsidRPr="003170EA">
        <w:rPr>
          <w:rFonts w:ascii="Times New Roman" w:hAnsi="Times New Roman" w:cs="Times New Roman"/>
          <w:sz w:val="24"/>
          <w:szCs w:val="24"/>
        </w:rPr>
        <w:t>Present(</w:t>
      </w:r>
      <w:proofErr w:type="gramEnd"/>
      <w:r w:rsidRPr="003170EA">
        <w:rPr>
          <w:rFonts w:ascii="Times New Roman" w:hAnsi="Times New Roman" w:cs="Times New Roman"/>
          <w:sz w:val="24"/>
          <w:szCs w:val="24"/>
        </w:rPr>
        <w:t>8 months)Everett, WA</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Assesses, diagnoses, plans, implements and evaluates patient care to achieve patient goals and to optimize outcomes.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Effectively advocates for ethical and holistic care to promote the autonomy, dignity, rights, values, and beliefs of those we serve.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lastRenderedPageBreak/>
        <w:t>• Fosters a learning environment for patient/families, nurses, and other members of the healthcare team including students.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Aligns practice with safety and quality. Is accountable for safety, identify and correct problems.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Engages in ongoing professional development; promotes a culture of inquiry that explores, integrates and disseminates research and evidence-based practice.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Leads and coordinate teams, delegates, coordinates care and collaborates with others as equal members of the inter-professional care team to integrate nursing knowledge.</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Patient Care Technician Orthopedics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AMITA Health</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June 2016 – June 2017(1 year)</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xml:space="preserve">Empties and monitors Jackson-Pratt drains, Ambulates patients, Provides help with activities of daily life, Retrieves vital signs, Records input and output, Develops relationships with patients, Exercises fall precautions, Assists with patient hygiene, Performs minor </w:t>
      </w:r>
      <w:proofErr w:type="spellStart"/>
      <w:r w:rsidRPr="003170EA">
        <w:rPr>
          <w:rFonts w:ascii="Times New Roman" w:hAnsi="Times New Roman" w:cs="Times New Roman"/>
          <w:sz w:val="24"/>
          <w:szCs w:val="24"/>
        </w:rPr>
        <w:t>house keeping</w:t>
      </w:r>
      <w:proofErr w:type="spellEnd"/>
      <w:r w:rsidRPr="003170EA">
        <w:rPr>
          <w:rFonts w:ascii="Times New Roman" w:hAnsi="Times New Roman" w:cs="Times New Roman"/>
          <w:sz w:val="24"/>
          <w:szCs w:val="24"/>
        </w:rPr>
        <w:t>, Preps patients for admission, surgery, and discharge</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Patient Care Technician Cardiac/Telemetry</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AMITA Health</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January 2015 – September 2015(8 months</w:t>
      </w:r>
      <w:proofErr w:type="gramStart"/>
      <w:r w:rsidRPr="003170EA">
        <w:rPr>
          <w:rFonts w:ascii="Times New Roman" w:hAnsi="Times New Roman" w:cs="Times New Roman"/>
          <w:sz w:val="24"/>
          <w:szCs w:val="24"/>
        </w:rPr>
        <w:t>)Hoffman</w:t>
      </w:r>
      <w:proofErr w:type="gramEnd"/>
      <w:r w:rsidRPr="003170EA">
        <w:rPr>
          <w:rFonts w:ascii="Times New Roman" w:hAnsi="Times New Roman" w:cs="Times New Roman"/>
          <w:sz w:val="24"/>
          <w:szCs w:val="24"/>
        </w:rPr>
        <w:t xml:space="preserve"> Estates, IL</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 xml:space="preserve">PATIENT CARE – Provides services such as bathing, oral hygiene, hair care, toileting, skin care, linen and bedding changes. Collects lab specimens and collects and records intake and output. Rounds on patients as directed. </w:t>
      </w:r>
      <w:proofErr w:type="gramStart"/>
      <w:r w:rsidRPr="003170EA">
        <w:rPr>
          <w:rFonts w:ascii="Times New Roman" w:hAnsi="Times New Roman" w:cs="Times New Roman"/>
          <w:sz w:val="24"/>
          <w:szCs w:val="24"/>
        </w:rPr>
        <w:t>Assists with ambulating patients including those with assistive devices such as crutches and with transfer/transport procedures.</w:t>
      </w:r>
      <w:proofErr w:type="gramEnd"/>
      <w:r w:rsidRPr="003170EA">
        <w:rPr>
          <w:rFonts w:ascii="Times New Roman" w:hAnsi="Times New Roman" w:cs="Times New Roman"/>
          <w:sz w:val="24"/>
          <w:szCs w:val="24"/>
        </w:rPr>
        <w:t xml:space="preserve"> Assists with completion of patient testing and treatment procedures, performs cardiopulmonary resuscitation when necessary, and documents vital signs in the electronic medical record.</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Therapy Aide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Collins Chiropractic Center</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June 2013 – June 2014(1 year</w:t>
      </w:r>
      <w:proofErr w:type="gramStart"/>
      <w:r w:rsidRPr="003170EA">
        <w:rPr>
          <w:rFonts w:ascii="Times New Roman" w:hAnsi="Times New Roman" w:cs="Times New Roman"/>
          <w:sz w:val="24"/>
          <w:szCs w:val="24"/>
        </w:rPr>
        <w:t>)Mount</w:t>
      </w:r>
      <w:proofErr w:type="gramEnd"/>
      <w:r w:rsidRPr="003170EA">
        <w:rPr>
          <w:rFonts w:ascii="Times New Roman" w:hAnsi="Times New Roman" w:cs="Times New Roman"/>
          <w:sz w:val="24"/>
          <w:szCs w:val="24"/>
        </w:rPr>
        <w:t xml:space="preserve"> Prospect</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Temporary Position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Prepped patients for therapy, Performed electrotherapy on patients, Updated and filed patient medical charts, Greeted and registered new patients</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Education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Rush University</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Master of Science in Nursing, Advanced Generalist, Clinical Nurse Leader</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2016 – 2018</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Rush University</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Master of Science in Nursing, Clinical Nurse Leader Program</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Languages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English</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Native or bilingual proficiency</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Skills &amp; Expertise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Specimen Collection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Activities of Daily Living</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Trusting Relationships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lastRenderedPageBreak/>
        <w:t>Wound Care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Critical Thinking</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Computer Literacy</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Organizational &amp; Writing Skills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Interdisciplinary Collaboration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Healthcare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Cardiopulmonary Resuscitation (CPR)</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Interpersonal Communication</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Microsoft PowerPoint</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Vital Signs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Certifications</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CPR Certified</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American Heart Association | American Stroke Association, License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May 2018</w:t>
      </w:r>
    </w:p>
    <w:p w:rsidR="003170EA" w:rsidRPr="003170EA" w:rsidRDefault="003170EA" w:rsidP="003170EA">
      <w:pPr>
        <w:rPr>
          <w:rFonts w:ascii="Times New Roman" w:hAnsi="Times New Roman" w:cs="Times New Roman"/>
          <w:sz w:val="24"/>
          <w:szCs w:val="24"/>
        </w:rPr>
      </w:pP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Registered Nurse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Washington State Department of Health, License</w:t>
      </w:r>
    </w:p>
    <w:p w:rsidR="003170EA" w:rsidRPr="003170EA" w:rsidRDefault="003170EA" w:rsidP="003170EA">
      <w:pPr>
        <w:rPr>
          <w:rFonts w:ascii="Times New Roman" w:hAnsi="Times New Roman" w:cs="Times New Roman"/>
          <w:sz w:val="24"/>
          <w:szCs w:val="24"/>
        </w:rPr>
      </w:pPr>
      <w:r w:rsidRPr="003170EA">
        <w:rPr>
          <w:rFonts w:ascii="Times New Roman" w:hAnsi="Times New Roman" w:cs="Times New Roman"/>
          <w:sz w:val="24"/>
          <w:szCs w:val="24"/>
        </w:rPr>
        <w:t>February 2019</w:t>
      </w:r>
    </w:p>
    <w:p w:rsidR="003375DA" w:rsidRPr="003170EA" w:rsidRDefault="003170EA">
      <w:pPr>
        <w:rPr>
          <w:rFonts w:ascii="Times New Roman" w:hAnsi="Times New Roman" w:cs="Times New Roman"/>
          <w:sz w:val="24"/>
          <w:szCs w:val="24"/>
        </w:rPr>
      </w:pPr>
    </w:p>
    <w:sectPr w:rsidR="003375DA" w:rsidRPr="003170EA" w:rsidSect="009E3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0EA"/>
    <w:rsid w:val="003170EA"/>
    <w:rsid w:val="00563AA8"/>
    <w:rsid w:val="009E301F"/>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0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rookebabin" TargetMode="External"/><Relationship Id="rId4" Type="http://schemas.openxmlformats.org/officeDocument/2006/relationships/hyperlink" Target="mailto:brookehba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2019-11-18T06:59:00Z</dcterms:created>
  <dcterms:modified xsi:type="dcterms:W3CDTF">2019-11-18T07:22:00Z</dcterms:modified>
</cp:coreProperties>
</file>