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Matthew Schwartz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RN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44599">
          <w:rPr>
            <w:rStyle w:val="Hyperlink"/>
            <w:rFonts w:ascii="Times New Roman" w:hAnsi="Times New Roman" w:cs="Times New Roman"/>
            <w:sz w:val="24"/>
            <w:szCs w:val="24"/>
          </w:rPr>
          <w:t>mps0430@gmail.com</w:t>
        </w:r>
      </w:hyperlink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303-886-2365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Previous positions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RN at American Mobile Healthcare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RN at University of Colorado Anschutz Medical Campus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Education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Bradley University, Bachelor of Science, Registered Nursing/Registered Nurse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459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https://www.linkedin.com/in/matthew-schwartz-b6154612</w:t>
        </w:r>
      </w:hyperlink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Background</w:t>
      </w:r>
    </w:p>
    <w:p w:rsid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Experience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RN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 xml:space="preserve">July 2013 – </w:t>
      </w:r>
      <w:proofErr w:type="gramStart"/>
      <w:r w:rsidRPr="0054459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4599">
        <w:rPr>
          <w:rFonts w:ascii="Times New Roman" w:hAnsi="Times New Roman" w:cs="Times New Roman"/>
          <w:sz w:val="24"/>
          <w:szCs w:val="24"/>
        </w:rPr>
        <w:t>6 years 4 months)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44599">
        <w:rPr>
          <w:rFonts w:ascii="Times New Roman" w:hAnsi="Times New Roman" w:cs="Times New Roman"/>
          <w:sz w:val="24"/>
          <w:szCs w:val="24"/>
        </w:rPr>
        <w:t>Providing the highest level of care to critically ill trauma patients in the WAMI region.</w:t>
      </w:r>
      <w:proofErr w:type="gramEnd"/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Founding Member Nursing Unit Practice Council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Founding Member of Nursing research committee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ECMO Specialist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RN Preceptor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RN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September 2012 – May 2013(8 months)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ICU assignments: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Kaiser West LA, Los Angeles, CA in a 14 bed general ICU.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Doctors Medical Center, Modesto, CA, floating between all 4 specialized ICUs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Charting system: McKesson, Epic, and Cerner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44599">
        <w:rPr>
          <w:rFonts w:ascii="Times New Roman" w:hAnsi="Times New Roman" w:cs="Times New Roman"/>
          <w:sz w:val="24"/>
          <w:szCs w:val="24"/>
        </w:rPr>
        <w:t>Ability to quickly adapt to new environments and differences in hospital workflows.</w:t>
      </w:r>
      <w:proofErr w:type="gramEnd"/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RN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University of Colorado Anschutz Medical Campus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June 2010 – August 2012(2 years 2 months</w:t>
      </w:r>
      <w:proofErr w:type="gramStart"/>
      <w:r w:rsidRPr="00544599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44599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Neurosurgical ICU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 xml:space="preserve">18 bed </w:t>
      </w:r>
      <w:proofErr w:type="spellStart"/>
      <w:r w:rsidRPr="0054459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44599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 xml:space="preserve">Primary Stroke Center, the </w:t>
      </w:r>
      <w:proofErr w:type="spellStart"/>
      <w:r w:rsidRPr="0054459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44599">
        <w:rPr>
          <w:rFonts w:ascii="Times New Roman" w:hAnsi="Times New Roman" w:cs="Times New Roman"/>
          <w:sz w:val="24"/>
          <w:szCs w:val="24"/>
        </w:rPr>
        <w:t xml:space="preserve"> ICU provides acute care to a wide variety of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44599">
        <w:rPr>
          <w:rFonts w:ascii="Times New Roman" w:hAnsi="Times New Roman" w:cs="Times New Roman"/>
          <w:sz w:val="24"/>
          <w:szCs w:val="24"/>
        </w:rPr>
        <w:t>neurosurgical</w:t>
      </w:r>
      <w:proofErr w:type="gramEnd"/>
      <w:r w:rsidRPr="00544599">
        <w:rPr>
          <w:rFonts w:ascii="Times New Roman" w:hAnsi="Times New Roman" w:cs="Times New Roman"/>
          <w:sz w:val="24"/>
          <w:szCs w:val="24"/>
        </w:rPr>
        <w:t xml:space="preserve"> and neurological patient populations with diagnoses and services including: stroke, sub-</w:t>
      </w:r>
      <w:proofErr w:type="spellStart"/>
      <w:r w:rsidRPr="00544599">
        <w:rPr>
          <w:rFonts w:ascii="Times New Roman" w:hAnsi="Times New Roman" w:cs="Times New Roman"/>
          <w:sz w:val="24"/>
          <w:szCs w:val="24"/>
        </w:rPr>
        <w:t>arachnoid</w:t>
      </w:r>
      <w:proofErr w:type="spellEnd"/>
      <w:r w:rsidRPr="00544599">
        <w:rPr>
          <w:rFonts w:ascii="Times New Roman" w:hAnsi="Times New Roman" w:cs="Times New Roman"/>
          <w:sz w:val="24"/>
          <w:szCs w:val="24"/>
        </w:rPr>
        <w:t xml:space="preserve"> hemorrhage, cerebral aneurysm, AVM and neurovascular surgery, interventional </w:t>
      </w:r>
      <w:proofErr w:type="spellStart"/>
      <w:r w:rsidRPr="0054459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44599">
        <w:rPr>
          <w:rFonts w:ascii="Times New Roman" w:hAnsi="Times New Roman" w:cs="Times New Roman"/>
          <w:sz w:val="24"/>
          <w:szCs w:val="24"/>
        </w:rPr>
        <w:t>-radiology, oncology &amp; brain tumors, traumatic brain injury and spinal cord injury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Level II trauma center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lastRenderedPageBreak/>
        <w:t>Completed accredited RN Residency Program in June 2011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Level II RN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 xml:space="preserve">Epic </w:t>
      </w:r>
      <w:proofErr w:type="spellStart"/>
      <w:r w:rsidRPr="00544599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Charting system: EPIC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Education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Bradley University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Bachelor of Science, Registered Nursing/Registered Nurse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2007 – 2010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Bradley University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Sigma Theta Tau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TNCC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Leadership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Critical Care Medicine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Microsoft Excel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Public Speaking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Microsoft Office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Customer Service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Research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Management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Advanced Trauma Life Support (ATLS)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ECMO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Healthcare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Microsoft Word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Microsoft PowerPoint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Certifications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ATCN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 xml:space="preserve">Society </w:t>
      </w:r>
      <w:proofErr w:type="gramStart"/>
      <w:r w:rsidRPr="0054459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44599">
        <w:rPr>
          <w:rFonts w:ascii="Times New Roman" w:hAnsi="Times New Roman" w:cs="Times New Roman"/>
          <w:sz w:val="24"/>
          <w:szCs w:val="24"/>
        </w:rPr>
        <w:t xml:space="preserve"> Trauma Nurses, License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November 2015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ACLS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January 2016 – January 2019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BLS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January 2016 – January 2019</w:t>
      </w: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99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Registered Nurse</w:t>
      </w:r>
    </w:p>
    <w:p w:rsidR="00E637C4" w:rsidRPr="00544599" w:rsidRDefault="00544599" w:rsidP="00544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599">
        <w:rPr>
          <w:rFonts w:ascii="Times New Roman" w:hAnsi="Times New Roman" w:cs="Times New Roman"/>
          <w:sz w:val="24"/>
          <w:szCs w:val="24"/>
        </w:rPr>
        <w:t>Washington State Health Care Authority, License</w:t>
      </w:r>
    </w:p>
    <w:sectPr w:rsidR="00E637C4" w:rsidRPr="00544599" w:rsidSect="00A2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599"/>
    <w:rsid w:val="005271F6"/>
    <w:rsid w:val="00544599"/>
    <w:rsid w:val="0081718B"/>
    <w:rsid w:val="00A2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4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tthew-schwartz-b6154612" TargetMode="External"/><Relationship Id="rId4" Type="http://schemas.openxmlformats.org/officeDocument/2006/relationships/hyperlink" Target="mailto:mps04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2019-11-18T08:31:00Z</dcterms:created>
  <dcterms:modified xsi:type="dcterms:W3CDTF">2019-11-18T08:44:00Z</dcterms:modified>
</cp:coreProperties>
</file>