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B5068F">
        <w:rPr>
          <w:rFonts w:ascii="Times New Roman" w:hAnsi="Times New Roman" w:cs="Times New Roman"/>
          <w:sz w:val="24"/>
          <w:szCs w:val="24"/>
        </w:rPr>
        <w:t>Tekippe</w:t>
      </w:r>
      <w:proofErr w:type="spellEnd"/>
      <w:r w:rsidRPr="00B5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Contact Info: 319-538-2216</w:t>
      </w:r>
      <w:r w:rsidR="008039D6">
        <w:rPr>
          <w:rFonts w:ascii="Times New Roman" w:hAnsi="Times New Roman" w:cs="Times New Roman"/>
          <w:sz w:val="24"/>
          <w:szCs w:val="24"/>
        </w:rPr>
        <w:t xml:space="preserve"> fb</w:t>
      </w:r>
    </w:p>
    <w:p w:rsidR="00B5068F" w:rsidRPr="00B5068F" w:rsidRDefault="00752422" w:rsidP="00B5068F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"mailto:rebeccatekippe@gmail.com"</w:instrText>
      </w:r>
      <w:r>
        <w:fldChar w:fldCharType="separate"/>
      </w:r>
      <w:r w:rsidR="00B5068F" w:rsidRPr="00B5068F">
        <w:rPr>
          <w:rStyle w:val="Hyperlink"/>
          <w:rFonts w:ascii="Times New Roman" w:hAnsi="Times New Roman" w:cs="Times New Roman"/>
          <w:sz w:val="24"/>
          <w:szCs w:val="24"/>
        </w:rPr>
        <w:t>rebeccatekippe@gmail.com</w:t>
      </w:r>
      <w:r>
        <w:fldChar w:fldCharType="end"/>
      </w:r>
    </w:p>
    <w:p w:rsidR="00B5068F" w:rsidRPr="00B5068F" w:rsidRDefault="00752422" w:rsidP="00B5068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5068F" w:rsidRPr="00B5068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https://www.linkedin.com/in/rebecca-tekippe-a613b395</w:t>
        </w:r>
      </w:hyperlink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Pediatric ICU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Seattle, Washington, United States Hospital &amp; Health Care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Previous positions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Nurse Leader, Team Lead at Virginia Mason Medical Center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Nurse Leader at Virginia Mason Medical Center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Education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University of Iowa, Masters of Science in Nursing, Clinical Nurse Leader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Background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Experience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Seattle Children's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B5068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5068F">
        <w:rPr>
          <w:rFonts w:ascii="Times New Roman" w:hAnsi="Times New Roman" w:cs="Times New Roman"/>
          <w:sz w:val="24"/>
          <w:szCs w:val="24"/>
        </w:rPr>
        <w:t>1 year 6 months)Seattle, Washington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Nurse Leader, Team Lead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December 2017 – April 2018(4 months</w:t>
      </w:r>
      <w:proofErr w:type="gramStart"/>
      <w:r w:rsidRPr="00B5068F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B5068F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Nurse Leader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lastRenderedPageBreak/>
        <w:t>Virginia Mason Medical Center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June 2016 – April 2018(1 year 10 months</w:t>
      </w:r>
      <w:proofErr w:type="gramStart"/>
      <w:r w:rsidRPr="00B5068F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B5068F">
        <w:rPr>
          <w:rFonts w:ascii="Times New Roman" w:hAnsi="Times New Roman" w:cs="Times New Roman"/>
          <w:sz w:val="24"/>
          <w:szCs w:val="24"/>
        </w:rPr>
        <w:t xml:space="preserve"> Seattle Area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068F">
        <w:rPr>
          <w:rFonts w:ascii="Times New Roman" w:hAnsi="Times New Roman" w:cs="Times New Roman"/>
          <w:sz w:val="24"/>
          <w:szCs w:val="24"/>
        </w:rPr>
        <w:t>Complex care coordination with focus on improving patient outcomes and decreasing length of stay and readmission rates.</w:t>
      </w:r>
      <w:proofErr w:type="gramEnd"/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Virginia Mason Medical Center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November 2014 – June 2016(1 year 7 months)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Intensive Care Unit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68F">
        <w:rPr>
          <w:rFonts w:ascii="Times New Roman" w:hAnsi="Times New Roman" w:cs="Times New Roman"/>
          <w:sz w:val="24"/>
          <w:szCs w:val="24"/>
        </w:rPr>
        <w:t>UnityPoint</w:t>
      </w:r>
      <w:proofErr w:type="spellEnd"/>
      <w:r w:rsidRPr="00B5068F">
        <w:rPr>
          <w:rFonts w:ascii="Times New Roman" w:hAnsi="Times New Roman" w:cs="Times New Roman"/>
          <w:sz w:val="24"/>
          <w:szCs w:val="24"/>
        </w:rPr>
        <w:t xml:space="preserve"> Health - St. Luke's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October 2013 – October 2014(1 year)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•Stabilize critical patients via assessment and monitoring of multiple organ systems simultaneously, administration of complex medications and recognition of outcomes of chosen treatments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B5068F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B5068F">
        <w:rPr>
          <w:rFonts w:ascii="Times New Roman" w:hAnsi="Times New Roman" w:cs="Times New Roman"/>
          <w:sz w:val="24"/>
          <w:szCs w:val="24"/>
        </w:rPr>
        <w:t xml:space="preserve"> and manage critical changes in patients requiring: intubation, sedation, titration of hemodynamic drips and additional plan of care changes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 xml:space="preserve">•Provide care for patients after CABG, AVR, carotid, </w:t>
      </w:r>
      <w:proofErr w:type="spellStart"/>
      <w:r w:rsidRPr="00B5068F">
        <w:rPr>
          <w:rFonts w:ascii="Times New Roman" w:hAnsi="Times New Roman" w:cs="Times New Roman"/>
          <w:sz w:val="24"/>
          <w:szCs w:val="24"/>
        </w:rPr>
        <w:t>laminectomy</w:t>
      </w:r>
      <w:proofErr w:type="spellEnd"/>
      <w:r w:rsidRPr="00B506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68F">
        <w:rPr>
          <w:rFonts w:ascii="Times New Roman" w:hAnsi="Times New Roman" w:cs="Times New Roman"/>
          <w:sz w:val="24"/>
          <w:szCs w:val="24"/>
        </w:rPr>
        <w:t>thoracotomy</w:t>
      </w:r>
      <w:proofErr w:type="spellEnd"/>
      <w:r w:rsidRPr="00B5068F">
        <w:rPr>
          <w:rFonts w:ascii="Times New Roman" w:hAnsi="Times New Roman" w:cs="Times New Roman"/>
          <w:sz w:val="24"/>
          <w:szCs w:val="24"/>
        </w:rPr>
        <w:t xml:space="preserve"> and any complicated surgical procedure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•Anticipate patient, family and physician needs through continuous evaluation of critical care situation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lastRenderedPageBreak/>
        <w:t>Trauma &amp; Burn ICU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The University of Iowa Health Care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October 2012 – October 2013(1 year)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•Provide care to 2-4 pediatric and adult burn patients and adult trauma patients, as well as overflow patients requiring cardiac monitoring, on a 17-bed unit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•Provide daily wound care, teach patients how to manage their burns upon discharge and assist patients and family members with psychological stressors that accompany traumatic injuries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•Triage burn patients during clinic visits, administer emergency burn services during admission, and manage complex fluid resuscitation protocols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•Assess patients’ healthcare preferences and goals, collaborate to develop individualized care plans, and apply nursing theory to implement and evaluate interventions throughout patients hospital stay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Medical-Psychiatric Nursing Assistant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The University of Iowa Health Care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August 2010 – September 2012(2 years 1 month)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•Performed blood glucose readings, took vitals, monitored intake and outputs, collected urine and stool specimens and reported abnormal results to the assigned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•Assisted patients with daily cares: bathing, repositioning, ambulation, toileting and feeding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•Reassured and communicated with patients to de-escalate potentially violent situations while encouraging personal ownership of care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•Worked as a team to protect patients and take-down and restrain violent patients using CPI techniques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lastRenderedPageBreak/>
        <w:t>Education &amp; Community Outreach Specialist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Planned Parenthood of East Central Iowa (now Planned Parenthood of the Heartland)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October 2008 – August 2009(10 months</w:t>
      </w:r>
      <w:proofErr w:type="gramStart"/>
      <w:r w:rsidRPr="00B5068F">
        <w:rPr>
          <w:rFonts w:ascii="Times New Roman" w:hAnsi="Times New Roman" w:cs="Times New Roman"/>
          <w:sz w:val="24"/>
          <w:szCs w:val="24"/>
        </w:rPr>
        <w:t>)Dubuque</w:t>
      </w:r>
      <w:proofErr w:type="gramEnd"/>
      <w:r w:rsidRPr="00B5068F">
        <w:rPr>
          <w:rFonts w:ascii="Times New Roman" w:hAnsi="Times New Roman" w:cs="Times New Roman"/>
          <w:sz w:val="24"/>
          <w:szCs w:val="24"/>
        </w:rPr>
        <w:t>, Iowa Area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•Facilitated presentations in schools, community organizations and at staff meetings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•Organized a Coalition for Comprehensive Sex Education within the community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•Planned and carried out Community Support meetings while allowing supporters to establish ownership in the movement creating a group of over 100 supporters in the community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•Assisted front office staff in scheduling patients, checking patients in and out, answering phones, filing charts, collecting co-payments, dispensing birth control pills, and running urine-based pregnancy tests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Community Development Volunteer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Peace Corps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July 2006 – August 2008(2 years 1 month</w:t>
      </w:r>
      <w:proofErr w:type="gramStart"/>
      <w:r w:rsidRPr="00B5068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5068F">
        <w:rPr>
          <w:rFonts w:ascii="Times New Roman" w:hAnsi="Times New Roman" w:cs="Times New Roman"/>
          <w:sz w:val="24"/>
          <w:szCs w:val="24"/>
        </w:rPr>
        <w:t>Sauteurs</w:t>
      </w:r>
      <w:proofErr w:type="spellEnd"/>
      <w:proofErr w:type="gramEnd"/>
      <w:r w:rsidRPr="00B5068F">
        <w:rPr>
          <w:rFonts w:ascii="Times New Roman" w:hAnsi="Times New Roman" w:cs="Times New Roman"/>
          <w:sz w:val="24"/>
          <w:szCs w:val="24"/>
        </w:rPr>
        <w:t>, Grenada, West Indies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•Facilitated weekly sessions on healthy relationships, budgeting, creative projects, HIV/AIDS, STI’s, etc. to domestic violence victims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•Conducted two teamwork trainings for nursing home staff covering how to work together as a team, healthy problem solving strategies and how to be an effective team in the workplace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•Coordinated a youth group for local teens: recruited youth ages 13-21 and increased members in the group from 4 to 35; planned bimonthly meetings that covered topics such as healthy relationships, HIV/AIDS, STI’s, managing time, peer pressure, etc.; wrote minutes for management after every meeting to keep accurate records; and built strong relationships with youth to create a safe space for them to have one-on-one meetings to discuss problems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•Created and taught a pull-out remedial reading program for grades 4-7 at a local elementary school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•Participated and assisted in a community HIV program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Education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University of Iowa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Masters of Science in Nursing, Clinical Nurse Leader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2010 – 2012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University of Iowa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University of Iowa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Bachelor of Science (B.S.), Psychology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2003 – 2006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University of Iowa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Habitat for Humanity, Dance Marathon and Women's Rowing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Epic Systems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Leadership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Reducing Length of Stay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Trauma Nursing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Nursing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Cerner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Collaborative Problem Solving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Patient Safety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MCG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lastRenderedPageBreak/>
        <w:t>ICU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Team-oriented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Discharge Planning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Community Outreach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Burns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Women's Health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Patient Education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Communication Skills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Care Coordination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Interdisciplinary Collaboration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Healthcare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Surgical Nursing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Health Advocacy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Critical Care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Care Coordination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Patient Advocacy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Community Development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Early Childhood Education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Certifications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Registered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Iowa Board of Nursing,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September 2012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lastRenderedPageBreak/>
        <w:t>Advanced Cardiac Life Support (ACLS)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December 2012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Advanced Burn Life Support (ABLS)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American Burn Association,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May 2013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Basic Life Support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American Heart Association | American Stroke Association,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March 2014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Certified Critical Care Registered Nurse (CCRN)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AACN (American Association of Critical-Care Nurses),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October 2014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Registered Nurse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Washington State Department of Health,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November 2014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Clinical Nurse Leader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CNC, License</w:t>
      </w:r>
    </w:p>
    <w:p w:rsidR="00B5068F" w:rsidRPr="00B5068F" w:rsidRDefault="00B5068F" w:rsidP="00B5068F">
      <w:pPr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February 2017</w:t>
      </w:r>
    </w:p>
    <w:p w:rsidR="003375DA" w:rsidRPr="00B5068F" w:rsidRDefault="008039D6">
      <w:pPr>
        <w:rPr>
          <w:rFonts w:ascii="Times New Roman" w:hAnsi="Times New Roman" w:cs="Times New Roman"/>
          <w:sz w:val="24"/>
          <w:szCs w:val="24"/>
        </w:rPr>
      </w:pPr>
    </w:p>
    <w:sectPr w:rsidR="003375DA" w:rsidRPr="00B5068F" w:rsidSect="0026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68F"/>
    <w:rsid w:val="00260A1B"/>
    <w:rsid w:val="00563AA8"/>
    <w:rsid w:val="00752422"/>
    <w:rsid w:val="008039D6"/>
    <w:rsid w:val="00B506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rebecca-tekippe-a613b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2019-11-20T09:30:00Z</dcterms:created>
  <dcterms:modified xsi:type="dcterms:W3CDTF">2019-11-20T09:46:00Z</dcterms:modified>
</cp:coreProperties>
</file>