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 xml:space="preserve">Lauren Gutzwiler </w:t>
      </w:r>
      <w:proofErr w:type="spellStart"/>
      <w:r w:rsidRPr="00F327AB">
        <w:rPr>
          <w:rFonts w:ascii="Times New Roman" w:hAnsi="Times New Roman" w:cs="Times New Roman"/>
          <w:sz w:val="24"/>
          <w:szCs w:val="24"/>
        </w:rPr>
        <w:t>Wold</w:t>
      </w:r>
      <w:proofErr w:type="spellEnd"/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 w:rsidRPr="00F327A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327AB">
        <w:rPr>
          <w:rFonts w:ascii="Times New Roman" w:hAnsi="Times New Roman" w:cs="Times New Roman"/>
          <w:sz w:val="24"/>
          <w:szCs w:val="24"/>
        </w:rPr>
        <w:fldChar w:fldCharType="begin"/>
      </w:r>
      <w:r w:rsidRPr="00F327AB">
        <w:rPr>
          <w:rFonts w:ascii="Times New Roman" w:hAnsi="Times New Roman" w:cs="Times New Roman"/>
          <w:sz w:val="24"/>
          <w:szCs w:val="24"/>
        </w:rPr>
        <w:instrText xml:space="preserve"> HYPERLINK "mailto:laurengutz@gmail.com" </w:instrText>
      </w:r>
      <w:r w:rsidRPr="00F327AB">
        <w:rPr>
          <w:rFonts w:ascii="Times New Roman" w:hAnsi="Times New Roman" w:cs="Times New Roman"/>
          <w:sz w:val="24"/>
          <w:szCs w:val="24"/>
        </w:rPr>
        <w:fldChar w:fldCharType="separate"/>
      </w:r>
      <w:r w:rsidRPr="00F327AB">
        <w:rPr>
          <w:rStyle w:val="Hyperlink"/>
          <w:rFonts w:ascii="Times New Roman" w:hAnsi="Times New Roman" w:cs="Times New Roman"/>
          <w:sz w:val="24"/>
          <w:szCs w:val="24"/>
        </w:rPr>
        <w:t>laurengutz@gmail.com</w:t>
      </w:r>
      <w:r w:rsidRPr="00F327AB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327A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https://www.linkedin.com/in/lauren-gutzwiler-wold-15357213</w:t>
        </w:r>
      </w:hyperlink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BSN - NICU RN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 xml:space="preserve">Spokane Valley, Washington, United </w:t>
      </w:r>
      <w:r w:rsidRPr="00F327AB">
        <w:rPr>
          <w:rFonts w:ascii="Times New Roman" w:hAnsi="Times New Roman" w:cs="Times New Roman"/>
          <w:sz w:val="24"/>
          <w:szCs w:val="24"/>
        </w:rPr>
        <w:t>States Hospital</w:t>
      </w:r>
      <w:r w:rsidRPr="00F327A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Education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Western Governors University, Bachelor of Applied Science (B.A.Sc.), Registered Nursing/Registered Nurse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Job types: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Part-time, Contract, Remote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See More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Background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Summary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Experienced Nurse with a demonstrated history of working in the hospital &amp; health care industry. Skilled in Neonatal Intensive Care Nursing, Basic Life Support (BLS), Advanced Neonatal Life Support. Strong healthcare services professional with a BSN focused in Registered Nursing/Registered Nurse from Wenatchee &amp; WGU.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Experience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Register Nurse NICU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Deaconess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 xml:space="preserve">June 2013 – </w:t>
      </w:r>
      <w:proofErr w:type="gramStart"/>
      <w:r w:rsidRPr="00F327A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327AB">
        <w:rPr>
          <w:rFonts w:ascii="Times New Roman" w:hAnsi="Times New Roman" w:cs="Times New Roman"/>
          <w:sz w:val="24"/>
          <w:szCs w:val="24"/>
        </w:rPr>
        <w:t>6 years 5 months)Spokane, Washington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NICU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Bachelor of Applied Science (B.A.Sc.), Registered Nursing/Registered Nurse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Wenatchee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2009 – 2011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Nursing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BLS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Hospitals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NICU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Critical Care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Certifications</w:t>
      </w:r>
    </w:p>
    <w:p w:rsidR="00F327AB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NRP</w:t>
      </w:r>
    </w:p>
    <w:p w:rsidR="003375DA" w:rsidRPr="00F327AB" w:rsidRDefault="00F327AB" w:rsidP="00F327AB">
      <w:pPr>
        <w:rPr>
          <w:rFonts w:ascii="Times New Roman" w:hAnsi="Times New Roman" w:cs="Times New Roman"/>
          <w:sz w:val="24"/>
          <w:szCs w:val="24"/>
        </w:rPr>
      </w:pPr>
      <w:r w:rsidRPr="00F327AB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F327AB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7AB"/>
    <w:rsid w:val="00260A1B"/>
    <w:rsid w:val="00563AA8"/>
    <w:rsid w:val="00F327A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lauren-gutzwiler-wold-15357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2019-11-20T04:58:00Z</dcterms:created>
  <dcterms:modified xsi:type="dcterms:W3CDTF">2019-11-20T05:16:00Z</dcterms:modified>
</cp:coreProperties>
</file>