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Sara K Gering, RN CCRN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816-982-6440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816-223-7838</w:t>
      </w:r>
    </w:p>
    <w:p w:rsid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65C">
          <w:rPr>
            <w:rStyle w:val="Hyperlink"/>
            <w:rFonts w:ascii="Times New Roman" w:hAnsi="Times New Roman" w:cs="Times New Roman"/>
            <w:sz w:val="24"/>
            <w:szCs w:val="24"/>
          </w:rPr>
          <w:t>sarakmcdonald@gmail.com</w:t>
        </w:r>
      </w:hyperlink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7330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https://www.linkedin.com/in/sarakgering/</w:t>
        </w:r>
      </w:hyperlink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Medical ICU RN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 xml:space="preserve">Camano Island, Washington, United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Previous positions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Certified Nursing Assistant at Special Care Agency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Research Associate II at SNBL USA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Education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University of Providence, BSN, Nursing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Background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Summary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73304">
        <w:rPr>
          <w:rFonts w:ascii="Times New Roman" w:hAnsi="Times New Roman" w:cs="Times New Roman"/>
          <w:sz w:val="24"/>
          <w:szCs w:val="24"/>
        </w:rPr>
        <w:t>Critical care nurse with a unique background in both clinical and preclinical research.</w:t>
      </w:r>
      <w:proofErr w:type="gramEnd"/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Experience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Registered Nurse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2 years 4 months)Everett, Washington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August 2018-present - Medical Intensive Care Unit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July 2017-August 2018 - Medical/Renal/Telemetry unit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Special Care Agency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December 2015 – July 2017(1 year 7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Work with high acuity pediatric clients; managing PEG tube feedings, BIPAP, and suctioning airways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 xml:space="preserve">• Nurse-delegated for a large number of tasks, including PEG tube replacement, PEG feedings,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oropharyngeal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suctioning, and use of BIPAP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Research Associate II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SNBL USA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June 2015 – October 2015(4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)Everett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, WA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Performance of dosing, blood collection, and other technical procedures in multiple animal models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Surgical research anesthetist trained in canine and infant NHP anesthesia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Research Associate I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lastRenderedPageBreak/>
        <w:t>SNBL USA, Ltd.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August 2013 – June 2015(1 year 10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)Everett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, WA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Worked with a small team to pilot the study of Acute Radiation Syndrome and prophylactic measures for ARS in rhesus macaques at our facility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Conducted GLP-compliant toxicology studies, primarily in non-human primate models, including blood draws, dosing, and telemetry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Surgical research anesthesia, pre-operative care, and post-operative care for canine gene-therapy models.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Research Scientist, R&amp;D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Healthy Pet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May 2012 – July 2013(1 year 2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)Ferndale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, WA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New product development in the natural and organic pet products sector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Established and maintained relationships with vendors and chemical suppliers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Developed formal product quality assurance protocols, protocols for general laboratory processes, as well as QC protocols in support of an active production environment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Developed and performed microbiological assays to regularly assess water quality in plant, formalizing water testing protocols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ESL Teacher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Global Education &amp; Training Services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August 2011 – April 2012(8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)Astana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, Kazakhstan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Taught IELTS essay composition classes.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Planned and taught Conversational English clubs for university students.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Research Assistant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University of Missouri, Kansas City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July 2009 – July 2011(2 years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)Kansas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 xml:space="preserve"> City, MO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Managed a clinical study of several hundred patients, identifying eligible patients through review of medical records and adhering to HIPAA regulations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Extracted medical information from institution/clinical records; enrolled and tracked study subjects; prepared study mailings; collected and entered data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Developed pilot data for an R01 grant that was funded on its first submission.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 xml:space="preserve">• Provided training and oversight for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Instron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and Bose mechanical testing systems; designed new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fixturing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to meet our group's mechanical testing needs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Implemented new databases for managing many aspects of NIH grant, including multiple personnel, large number of specimens, and simultaneous testing methods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Project manager for 5 year NIH grant project, providing specimen management, data management, and general administration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Laboratory Technician (internship)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U.S. Army Medical Research Institute for Chemical Defense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May 2008 – August 2008(3 months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)Aberdeen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>, Maryland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Looked at the behavioral and physiological effects of nerve agent exposure (V agents, G Agents, NTA) at one of two facilities allowed in the USA.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Investigated novel nerve agent treatments to nerve agent exposure on rats and guinea pigs.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• Performed IP injections, organ perfusion surgeries, and wireless EEG telemetry implantations and removal (4 electrodes, survival surgery)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Education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University of Providence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BSN, Nursing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2019 – 2020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University of Providence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ADN, Nursing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2015 – 2017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Student Nursing Organization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Ouachita Baptist University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B.S., Biology, Chemistry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2005 – 2009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Ouachita Baptist University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Alpha Chi National Honors Society, Ouachita Student Foundation, American Chemical Society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Languages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Russian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Spanish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Publications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Post-radiation Dental Lesion Severity: Association with Tooth-level Radiation Dose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Journal of Dental Research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2010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lastRenderedPageBreak/>
        <w:t xml:space="preserve">Objective: To evaluate the unique contribution of tooth-level radiation dose on the severity of post-radiation dental lesions Results: Subjects (31 females, 62 males), ranged in age from 18-82; a total of 1873 teeth were evaluated. Elapsed time since radiation varied from 1-133 mo; individual tooth-level radiation doses ranged from 0-79Gy. Results showed there was a significant effect of dose, elapsed time, fluoride frequency, and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timeXoral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hygiene on tooth destruction (MSS). Dose, elapsed time and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timeXoral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 xml:space="preserve"> hygiene were significant factors associated with the restoration score (MRS). Conclusions: The evidence suggests that tooth-level radiation dose is linked to the severity of post-radiation lesions.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Authors (5): Sara K Gering, RN CCRN, Sara K Gering, RN CCRN, Sara K Gering, RN CCRN, Sara K Gering, RN CCRN, Sara K Gering, RN CCRN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Assessment of Modifications to Notched Triangular Prism Method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Journal of Dental Research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2010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Objective: Current fracture toughness protocols are not compatible with small dental specimens. To overcome this difficulty, the notched triangular prism (NTP) technique was developed. This technique simulates a standard chevron-notched short rod (CNSR) fracture toughness specimen using a small specimen size and uncomplicated geometry.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 xml:space="preserve">Authors (5): Sara K Gering, RN CCRN, Jennifer </w:t>
      </w:r>
      <w:proofErr w:type="spellStart"/>
      <w:r w:rsidRPr="00E73304">
        <w:rPr>
          <w:rFonts w:ascii="Times New Roman" w:hAnsi="Times New Roman" w:cs="Times New Roman"/>
          <w:sz w:val="24"/>
          <w:szCs w:val="24"/>
        </w:rPr>
        <w:t>Keshwani</w:t>
      </w:r>
      <w:proofErr w:type="spellEnd"/>
      <w:r w:rsidRPr="00E73304">
        <w:rPr>
          <w:rFonts w:ascii="Times New Roman" w:hAnsi="Times New Roman" w:cs="Times New Roman"/>
          <w:sz w:val="24"/>
          <w:szCs w:val="24"/>
        </w:rPr>
        <w:t>, Sara K Gering, RN CCRN, Sara K Gering, RN CCRN, Sara K Gering, RN CCRN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Patents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Lightweight Cellulosic Pellet for Animal Bedding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73304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 xml:space="preserve"> XXXXXXXXX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Inventors (4): Sara K Gering, RN CCRN</w:t>
      </w:r>
      <w:proofErr w:type="gramStart"/>
      <w:r w:rsidRPr="00E7330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7330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Statistics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Assay Development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Toxicology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Data Analysis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Nursing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Nursing Process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Histology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Clinical Research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Microbiology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Biotechnology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Western Blotting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GLP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Certifications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Laboratory Animal Technician (LAT)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AALAS, License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October 2014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Assistant Laboratory Animal Technician (ALAT)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AALAS, License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lastRenderedPageBreak/>
        <w:t>March 2014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RN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Washington State Department of Social and Health Services, License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June 2017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September 2019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Courses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Ouachita Baptist University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Quantitative Analysis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Bioethics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General Chemistry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Anatomy &amp; Physiology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Organic Chemistry</w:t>
      </w:r>
    </w:p>
    <w:p w:rsidR="00E73304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Neuroscience</w:t>
      </w:r>
    </w:p>
    <w:p w:rsidR="00FA74AF" w:rsidRPr="00E73304" w:rsidRDefault="00E73304" w:rsidP="00E733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304">
        <w:rPr>
          <w:rFonts w:ascii="Times New Roman" w:hAnsi="Times New Roman" w:cs="Times New Roman"/>
          <w:sz w:val="24"/>
          <w:szCs w:val="24"/>
        </w:rPr>
        <w:t>Cell &amp; Molecular Biology</w:t>
      </w:r>
    </w:p>
    <w:sectPr w:rsidR="00FA74AF" w:rsidRPr="00E73304" w:rsidSect="00FA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304"/>
    <w:rsid w:val="00E73304"/>
    <w:rsid w:val="00FA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3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kgering/" TargetMode="External"/><Relationship Id="rId4" Type="http://schemas.openxmlformats.org/officeDocument/2006/relationships/hyperlink" Target="mailto:sarakmcdona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2019-11-07T11:53:00Z</dcterms:created>
  <dcterms:modified xsi:type="dcterms:W3CDTF">2019-11-07T11:54:00Z</dcterms:modified>
</cp:coreProperties>
</file>