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Megan Schultz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28C3">
          <w:rPr>
            <w:rStyle w:val="Hyperlink"/>
            <w:rFonts w:ascii="Times New Roman" w:hAnsi="Times New Roman" w:cs="Times New Roman"/>
            <w:sz w:val="24"/>
            <w:szCs w:val="24"/>
          </w:rPr>
          <w:t>megantutkowski@gmail.com</w:t>
        </w:r>
      </w:hyperlink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28C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https://www.linkedin.com/in/megan-schultz-1200b3148/</w:t>
        </w:r>
      </w:hyperlink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ICU Registered Nurse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8E28C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Previous positions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 xml:space="preserve">ICU Registered Nurse at </w:t>
      </w:r>
      <w:proofErr w:type="spellStart"/>
      <w:r w:rsidRPr="008E28C3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 xml:space="preserve">Critical Care Tech at </w:t>
      </w:r>
      <w:proofErr w:type="spellStart"/>
      <w:r w:rsidRPr="008E28C3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Education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Carroll University, Bachelor of Science - BS, Registered Nursing/Registered Nurse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Summary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E28C3">
        <w:rPr>
          <w:rFonts w:ascii="Times New Roman" w:hAnsi="Times New Roman" w:cs="Times New Roman"/>
          <w:sz w:val="24"/>
          <w:szCs w:val="24"/>
        </w:rPr>
        <w:t>Experienced Intensive Care Nurse with a demonstrated history of working in the hospital &amp; health care industry.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 xml:space="preserve"> Skilled in Critical Care Nursing, Basic Life Support (BLS), Advanced Cardiac Life Support (ACLS), and Patient Safety. Strong healthcare services professional with a Bachelor of Science - BS focused in Registered Nursing/Registered Nurse from Carroll University.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Experience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Medical ICU Registered Nurse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28C3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1 year 5 months)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ICU Registered Nurse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28C3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June 2017 – June 2018(1 year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)Oconomowoc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, WI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Critical Care Tech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28C3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January 2017 – June 2017(5 months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)Oconomowoc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, WI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Three Pillars Senior Living Communities (Independent, Assisted, Memory, Skilled, Rehab, &amp; Wellness)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April 2013 – January 2017(3 years 9 months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)Dousman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, WI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28C3">
        <w:rPr>
          <w:rFonts w:ascii="Times New Roman" w:hAnsi="Times New Roman" w:cs="Times New Roman"/>
          <w:sz w:val="24"/>
          <w:szCs w:val="24"/>
        </w:rPr>
        <w:t>LindenGrove</w:t>
      </w:r>
      <w:proofErr w:type="spellEnd"/>
      <w:r w:rsidRPr="008E28C3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November 2012 – June 2013(7 months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)Mukwonago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, WI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Dining Services Assistant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lastRenderedPageBreak/>
        <w:t>Three Pillars Senior Living Communities (Independent, Assisted, Memory, Skilled, Rehab, &amp; Wellness)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May 2011 – October 2012(1 year 5 months</w:t>
      </w:r>
      <w:proofErr w:type="gramStart"/>
      <w:r w:rsidRPr="008E28C3">
        <w:rPr>
          <w:rFonts w:ascii="Times New Roman" w:hAnsi="Times New Roman" w:cs="Times New Roman"/>
          <w:sz w:val="24"/>
          <w:szCs w:val="24"/>
        </w:rPr>
        <w:t>)Dousman</w:t>
      </w:r>
      <w:proofErr w:type="gramEnd"/>
      <w:r w:rsidRPr="008E28C3">
        <w:rPr>
          <w:rFonts w:ascii="Times New Roman" w:hAnsi="Times New Roman" w:cs="Times New Roman"/>
          <w:sz w:val="24"/>
          <w:szCs w:val="24"/>
        </w:rPr>
        <w:t>, WI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Education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Carroll University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2013 – 2017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Carroll University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Nurse’s Aide Program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2012 – 2012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Epic Systems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Inpatient 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Nursing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Critical Care Nursing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Patient Safety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Patient Education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Healthcare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Hemodynamic Monitoring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CRRT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Patient Advocacy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Certifications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Stroke Certified Registered Nurse (SCRN)</w:t>
      </w:r>
    </w:p>
    <w:p w:rsidR="008E28C3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The National Institutes of Health, License</w:t>
      </w:r>
    </w:p>
    <w:p w:rsidR="00A0111E" w:rsidRPr="008E28C3" w:rsidRDefault="008E28C3" w:rsidP="008E28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8C3">
        <w:rPr>
          <w:rFonts w:ascii="Times New Roman" w:hAnsi="Times New Roman" w:cs="Times New Roman"/>
          <w:sz w:val="24"/>
          <w:szCs w:val="24"/>
        </w:rPr>
        <w:t>July 2019</w:t>
      </w:r>
    </w:p>
    <w:sectPr w:rsidR="00A0111E" w:rsidRPr="008E28C3" w:rsidSect="00A0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8C3"/>
    <w:rsid w:val="008E28C3"/>
    <w:rsid w:val="00A0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schultz-1200b3148/" TargetMode="External"/><Relationship Id="rId4" Type="http://schemas.openxmlformats.org/officeDocument/2006/relationships/hyperlink" Target="mailto:megantutkow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2019-11-07T10:14:00Z</dcterms:created>
  <dcterms:modified xsi:type="dcterms:W3CDTF">2019-11-07T10:14:00Z</dcterms:modified>
</cp:coreProperties>
</file>