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FC" w:rsidRPr="00E256D5" w:rsidRDefault="00207918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Arielle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Ruizo</w:t>
      </w:r>
      <w:proofErr w:type="spellEnd"/>
      <w:r w:rsidR="006D40FC" w:rsidRPr="00E256D5">
        <w:rPr>
          <w:rFonts w:ascii="Times New Roman" w:hAnsi="Times New Roman" w:cs="Times New Roman"/>
          <w:sz w:val="24"/>
          <w:szCs w:val="24"/>
        </w:rPr>
        <w:t xml:space="preserve"> RN, BSN</w:t>
      </w:r>
    </w:p>
    <w:p w:rsidR="00E256D5" w:rsidRPr="00E256D5" w:rsidRDefault="00E256D5" w:rsidP="00207918">
      <w:pPr>
        <w:rPr>
          <w:rFonts w:ascii="Times New Roman" w:hAnsi="Times New Roman" w:cs="Times New Roman"/>
          <w:color w:val="0000FF"/>
          <w:sz w:val="24"/>
          <w:szCs w:val="24"/>
        </w:rPr>
      </w:pPr>
      <w:hyperlink r:id="rId4" w:history="1">
        <w:r w:rsidRPr="00E256D5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arielleruizo@gmail.com</w:t>
        </w:r>
      </w:hyperlink>
    </w:p>
    <w:p w:rsidR="00207918" w:rsidRPr="00E256D5" w:rsidRDefault="00207918" w:rsidP="00207918">
      <w:pPr>
        <w:rPr>
          <w:rFonts w:ascii="Times New Roman" w:hAnsi="Times New Roman" w:cs="Times New Roman"/>
          <w:color w:val="0000FF"/>
          <w:sz w:val="24"/>
          <w:szCs w:val="24"/>
        </w:rPr>
      </w:pPr>
      <w:hyperlink r:id="rId5" w:history="1">
        <w:r w:rsidRPr="00E256D5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https://www.linkedin.com/in/arielle-ruizo-rn-bsn-4aba11a1</w:t>
        </w:r>
      </w:hyperlink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Operating Room Nurse at University of Washington Medical Center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Seattle, Washington, United States Hospital &amp; Health Care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Previous positions</w:t>
      </w:r>
      <w:bookmarkStart w:id="0" w:name="_GoBack"/>
      <w:bookmarkEnd w:id="0"/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Registered Nurse at Virginia Mason Medical Center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Registered Nurse at Providence Health &amp; Services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Education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University, Bachelor of Science in Nursing, 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Background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Summary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I'm a Seattle University alumna, having earned my Bachelor of Science in Nursing. Seattle U's emphasis on social justice, life-long learning, and caring for the whole person provided a solid foundation for me to build my nursing practice.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As an RN, I've learned that there are a multitude of avenues that we can take in order to care of our patients to the best of our ability. Every day is a new opportunity for self-reflection so we can continuously improve our nursing practice. Nursing is a 24-hour job and it takes collaboration, compassion, and critical thinking to succeed.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With the experience that I've had in my career and the populations that I've worked with, it has allowed me to initiate a flourishing career as an OR RN, which I consider to be one of the greatest blessings.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Experience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Operating Room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University of Washington Medical Center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9 months)Seattle, WA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I started my career as an Operating Room nurse through completion of the Northwest Perioperative Consortium and graduated on June 14th, 2019.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I'm currently in orientation, learning to scrub and circulate within the scope of General Surgery. As an RN2 on the General Surgery Team, our specialty covers surgeries in the following areas: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-Acute Care (Ex: Laparoscopic Cholecystectomy, Wide Local Excision,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Sentinal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Lymph Node biopsy, Incision &amp; Drainage)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-Foregut (Ex: Laparoscopic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Nissen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Fundoplication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, Laparoscopic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Paraesophageal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Hiatal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Hernia Repair)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-Weight Loss (Ex: Gastric Bypass)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-Colorectal (Ex: Small Bowel Resection)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-Hepato-biliary-pancreas (Ex: Liver Resection, Whipple)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-Endocrine (ex: Adrenalectomy, parathyroidectomy w/ IOPTH)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-Hernia (Ex: Inguinal Hernia Repair)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-Breast (Ex: Biopsy, Lumpectomy, Partial or Total Mastectomy)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Registered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October 2017 – November 2018(1 year 1 month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Assess and monitor inpatients &amp; outpatients through cardiac stress tests.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Dobutamine Stress Echocardiograms: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 patient's cardiac history, and assess cardiac/signs symptoms;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56D5">
        <w:rPr>
          <w:rFonts w:ascii="Times New Roman" w:hAnsi="Times New Roman" w:cs="Times New Roman"/>
          <w:sz w:val="24"/>
          <w:szCs w:val="24"/>
        </w:rPr>
        <w:lastRenderedPageBreak/>
        <w:t>-Titrate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dobutamine per protocol and administer atropine IV push per cardiologist's discretion to help patient achieve near-peak and peak heart rate for optimal imaging,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-Monitor patient on 12-lead ECG for ST-segment changes during stress portion and in recovery.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Transesophageal Echocardiograms + Direct Current Cardioversions: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 patient's medical history and determine if clinically appropriate to undergo procedure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-Administer moderation sedation under direct supervision of Non-Anesthesia Sedation Provider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-Closely monitor patient's response to moderation sedation and vital signs during procedure and recovery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-Assist RNs from Electrophysiology Lab in performing Direct Current Cardioversions on patients when deemed clinically appropriate (ex: if patient symptomatic with atrial fibrillation that cannot be medically managed)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56D5">
        <w:rPr>
          <w:rFonts w:ascii="Times New Roman" w:hAnsi="Times New Roman" w:cs="Times New Roman"/>
          <w:sz w:val="24"/>
          <w:szCs w:val="24"/>
        </w:rPr>
        <w:t>Regadenoson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Stress Test: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 patient's cardiac history and determine contraindications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-Monitor patient's vital signs and response to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regadenoson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>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-Monitor patient on 12-lead ECG for ST changes.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-Provide interventions (ex: aminophylline or nitroglycerin) if necessary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Exercise Myocardial Perfusion Scan: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 patient's cardiac history and determine contraindications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-Monitor patient during each stage of progression on the treadmill which progresses per the Bruce Protocol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-Determine if clinically appropriate for the patient to receive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Myoview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tracer, or if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Regadenoson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needs to be administered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Treadmill Stress Echocardiogram: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 patient's cardiac history + contraindications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-Monitor patient at each stage of the Bruce Protocol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-Monitor 12-lead ECG for ST-segment changes during stress and recovery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-Determine if patient needs to be seen by cardiologist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Monitor patients as they go through Cardiac Rehabilitation post procedure (s/p PCI, stent, PCTA, etc)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Registered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October 2015 – October 2017(2 years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)Everett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, WA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• Assessing the physical and psychosocial needs of patients, implementing a plan of care for them, and constantly evaluating their plan of care to ensure that their needs and care plan goals are being met.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• Collaborating with patients, their families, and members of the medical treatment to help move them along in their recovery.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• Monitoring patients who come back from Cath Lab: assessing surgical sites and peripheral vasculature for signs of complications, providing appropriate interventions, and providing education on activity restrictions and lifestyle modifications.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• Providing personalized discharge education to patients to empower them to be able to manage their care safely after they are discharged from Providence.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Student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Children's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June 2014 – August 2014(2 months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-Total clinical hours: 148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-Helped pediatric patients recover from surgery in the Post-Anesthesia Care Unit under the supervision of a precepting RN for Senior Practicum.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-Performed assessments (surgical site, pain,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body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system) and carried out developmentally appropriate, as well as individualized nursing interventions based on assessment findings.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-Worked with inpatient, outpatient, and ED admits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Student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Swedish Medical Center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April 2014 – June 2014(2 months)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-Total clinical hours: 60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-Balanced nursing care of two couplets on the postpartum unit under the supervision of a precepting RN during the OB clinical rotation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-Performed heat-to-toe assessments on postpartum mothers and neonates, carrying out nursing interventions according to findings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-Provided patient education prior to discharge from the unit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-Provided patient care to both mother and baby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Tutor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September 2012 – May 2014(1 year 8 months)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-Collaborated with nursing students in their courses to prepare them for success in the nursing program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 Courses tutored: Anatomy &amp; Physiology I/II, Microbiology, Pathophysiology, Introduction to Pharmacology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 Integrated knowledge from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prequisite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courses and nursing courses with clinical experience to improve retention of material.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 Utilized Socratic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of teaching to foster independent growth and development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Student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Regional Hospital for Respiratory and Complex Care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January 2014 – March 2014(2 months)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-Total clinical hours: 60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-Providing safe patient care for complex respiratory patients under the supervision of a precepting RN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-Performed individualized nursing interventions based on focused respiratory assessments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Everett Clinician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United States Youth Volleyball League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May 2010 – August 2013(3 years 3 months)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-Clinician of the Everett Site during the USYVL summer league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-Introduced players, ages 5 to 16, to new volleyball skills each week, building the skills off of one another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-Educated coaches on appropriate positive reinforcement and coaching techniques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-Collaborated with other clinicians during </w:t>
      </w:r>
      <w:proofErr w:type="spellStart"/>
      <w:r w:rsidRPr="00E256D5">
        <w:rPr>
          <w:rFonts w:ascii="Times New Roman" w:hAnsi="Times New Roman" w:cs="Times New Roman"/>
          <w:sz w:val="24"/>
          <w:szCs w:val="24"/>
        </w:rPr>
        <w:t>intersite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 xml:space="preserve"> game days to foster a positive playing environment.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Student Nurse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April 2013 – June 2013(2 months)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-Total Clinical Hours: 100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-Units: Acute Care of the Elderly, Oncology, Cardiac Telemetry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-Performed head-to-toe and focused assessments on client in order to develop individualized care plans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Bachelor of Science in Nursing, 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2010 – 2014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 Women's Rowing Team, Seattle University Learning Assistance Programs, Lifelong AIDS Alliance, Dean's List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Henry M. Jackson High School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2006 – 2010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Wind Ensemble, Honors Society, Leaders of the Pack, Associated Student Body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Epic Systems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Pain Management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Cerner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BLS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Wound Care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Critical Thinking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Clinical Research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Telemetry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PowerPoint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Healthcare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Microsoft Word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Certifications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Registered Nurse License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Washington State Department of Social and Health Services, License RN60506483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June 2015 – March 2020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Courses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Transition to Professional Nursing -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Practicum(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2437)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Senior Synthesis in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Nursing(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4900)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Care of Older Adults - Theory/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Clinical(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334/335)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Care of Adults I - Theory/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Clinical(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354/355)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Mental Health Nursing - Theory/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Clinical(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336/337)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Human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Sexuality(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491)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Care of Children - Theory/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Clinical(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364/365)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Care of Adults II - Theory/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Clinical(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454/455)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Care of Communities - Theory/</w:t>
      </w:r>
      <w:proofErr w:type="spellStart"/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Clinial</w:t>
      </w:r>
      <w:proofErr w:type="spellEnd"/>
      <w:r w:rsidRPr="00E256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460/461)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 xml:space="preserve">Nursing Leadership and 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Management(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462)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Nursing Care of the Childbearing Family - Theory/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Clinical(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>463/464)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Honors &amp; Awards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Dean's List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 College of 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March 2011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 An honor awarded by Seattle University College of Nursing for students with a GPA of 3.5 or above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Dean's List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 College of 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June 2012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 An honor awarded by Seattle University College of Nursing for students with a GPA of 3.5 or above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Dean's List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 College of 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December 2012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 An honor awarded by Seattle University College of Nursing for students with a GPA of 3.5 or above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Dean's List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Seattle University College of Nursing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June 2013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 An honor awarded by Seattle University College of Nursing for students with a GPA of 3.5 or above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Teen Department Volunteer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YMCA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May 2005 – June 2010(5 years 1 month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Assisted other volunteered and supervised eventgoers during events such Teen Night and Parent's Night Out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Chicken Soup Brigade Volunteer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lastRenderedPageBreak/>
        <w:t>Lifelong AIDS Alliance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April 2013 – June 2013(2 months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)Social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-Gathered prepared meals and foods for clients in the Seattle area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Clothing Server/Clothing Bank Assistant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St. Francis House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April 2011 – June 2011(2 months</w:t>
      </w:r>
      <w:proofErr w:type="gramStart"/>
      <w:r w:rsidRPr="00E256D5">
        <w:rPr>
          <w:rFonts w:ascii="Times New Roman" w:hAnsi="Times New Roman" w:cs="Times New Roman"/>
          <w:sz w:val="24"/>
          <w:szCs w:val="24"/>
        </w:rPr>
        <w:t>)Social</w:t>
      </w:r>
      <w:proofErr w:type="gramEnd"/>
      <w:r w:rsidRPr="00E256D5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-Gathered clothing items and other desired products for clients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-Served coffee and sandwiches to clients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Causes Arielle cares about: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Arts and Culture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Children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Education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Health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Human Rights</w:t>
      </w:r>
    </w:p>
    <w:p w:rsidR="006D40FC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18465B" w:rsidRPr="00E256D5" w:rsidRDefault="006D40FC" w:rsidP="006D40FC">
      <w:pPr>
        <w:rPr>
          <w:rFonts w:ascii="Times New Roman" w:hAnsi="Times New Roman" w:cs="Times New Roman"/>
          <w:sz w:val="24"/>
          <w:szCs w:val="24"/>
        </w:rPr>
      </w:pPr>
      <w:r w:rsidRPr="00E256D5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18465B" w:rsidRPr="00E256D5" w:rsidSect="00EE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0FC"/>
    <w:rsid w:val="0018465B"/>
    <w:rsid w:val="00207918"/>
    <w:rsid w:val="006436A8"/>
    <w:rsid w:val="006D40FC"/>
    <w:rsid w:val="00AA3D61"/>
    <w:rsid w:val="00E256D5"/>
    <w:rsid w:val="00E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0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40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rielle-ruizo-rn-bsn-4aba11a1" TargetMode="External"/><Relationship Id="rId4" Type="http://schemas.openxmlformats.org/officeDocument/2006/relationships/hyperlink" Target="mailto:arielleruiz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pgoud02</cp:lastModifiedBy>
  <cp:revision>2</cp:revision>
  <dcterms:created xsi:type="dcterms:W3CDTF">2019-11-11T12:05:00Z</dcterms:created>
  <dcterms:modified xsi:type="dcterms:W3CDTF">2019-11-11T13:25:00Z</dcterms:modified>
</cp:coreProperties>
</file>