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Elizabeth Oakley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eaoakley1@gmail.com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US-GA-Atlanta-30334 ()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4/2/2019 3:34:45 PM</w:t>
            </w:r>
          </w:p>
        </w:tc>
      </w:tr>
    </w:tbl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5421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4"/>
        <w:gridCol w:w="1554"/>
      </w:tblGrid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Staff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St. Vincent's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01/01/1900 - 04/02/2019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VOLUNTEER SERVICES Family and Children Educational Services (FACES) Child Abuse Prevention Services (CAPS)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01/01/1900 - 04/02/2019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Dukes Clothiers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06/01/2010 - 07/31/2018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Nanny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08/01/2015 - 04/30/2018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Nursing Student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St. Vincent's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08/01/2016 - 05/31/2017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Rush Team Leader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VOLUNTEER SERVICES Family and Children Educational Services (FACES) Child Abuse Prevention Services (CAPS)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08/01/2016 - 12/31/2016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Sales Assistant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YMCA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07/01/2012 - 12/31/2013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5421" w:rsidRPr="00305421" w:rsidTr="003054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5421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5746"/>
        <w:gridCol w:w="1660"/>
        <w:gridCol w:w="6"/>
      </w:tblGrid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Capstone College of Nursing - The University of Alabama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5421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305421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305421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6"/>
        <w:gridCol w:w="1632"/>
        <w:gridCol w:w="660"/>
      </w:tblGrid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 Staff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5421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05421" w:rsidRPr="00305421" w:rsidTr="003054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21" w:rsidRPr="00305421" w:rsidTr="003054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5421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305421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05421" w:rsidRPr="00305421" w:rsidTr="00305421">
        <w:tc>
          <w:tcPr>
            <w:tcW w:w="0" w:type="auto"/>
            <w:shd w:val="clear" w:color="auto" w:fill="FFFFFF"/>
            <w:vAlign w:val="center"/>
            <w:hideMark/>
          </w:tcPr>
          <w:p w:rsidR="00305421" w:rsidRPr="00305421" w:rsidRDefault="00305421" w:rsidP="003054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Elizabeth Oakley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2870 Pharr Court S NW Apartment 2205- Atlanta, GA 30305 eaoakley1@gmail.com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* 334-312-4674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EDUCATION Bachelor of Science in Nursing, May 2018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Capstone College of Nursing - The University of Alabama, Tuscaloosa, AL GPA: 3.4/4.0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CERTIFICATION/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Georgia State Board of Nursing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Basic Life Support (BLS) Healthcare Provider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(NRP)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Staff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, August 2018- current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Northside</w:t>
            </w:r>
            <w:proofErr w:type="spellEnd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 xml:space="preserve"> Hospital, Atlanta, GA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Nursing Student, August 2015 - April 2018 (1080 clinical hours)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&amp;amp; </w:t>
            </w:r>
            <w:r w:rsidRPr="00305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 St. Vincent's Health System, Birmingham, AL (225 clinical hours)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Department: DCH Northport Medical Center, Tuscaloosa,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Medical ICU: UAB Medical West, Bessemer,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Neonatal ICU: St. Vincent's Health System, Birmingham,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Trauma Surgical ICU: DCH Regional Medical Center, Tuscaloosa,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Pediatric Medical-Surgical Unit: Children's Hospital of Alabama, Birmingham,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Long-Term Acute Care Unit: Noland Hospital, Tuscaloosa,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Post-Partum Care Unit: St. Vincent's Health System, Birmingham,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 Unit: </w:t>
            </w:r>
            <w:proofErr w:type="spellStart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Brookwood</w:t>
            </w:r>
            <w:proofErr w:type="spellEnd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 xml:space="preserve"> Baptist Medical Center, Birmingham, AL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LEADERSHIP Kappa Delta Sorority, The University of Alabama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Rush Team Leader, August 2016 - May 2017 Recruitment Party Chairmen, May 2015 Freshmen Mentor, October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2016 - December 2016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VOLUNTEER SERVICES Family and Children Educational Services (FACES) Child Abuse Prevention Services (CAPS)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Girl Scouts of America Volunteer Bibb County Health Fairs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COMPUTER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Medication Administration Record, Microsoft Office Suite (Word, Excel, PowerPoint),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Windows, </w:t>
            </w:r>
            <w:proofErr w:type="spellStart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305421">
              <w:rPr>
                <w:rFonts w:ascii="Times New Roman" w:hAnsi="Times New Roman" w:cs="Times New Roman"/>
                <w:sz w:val="24"/>
                <w:szCs w:val="24"/>
              </w:rPr>
              <w:t>, Cerner, McKesson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ADDITIONAL EXPERIENCE Sales Assistant, August 2016 - December 2016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Dukes Clothiers, Tuscaloosa, AL Nanny, June 2010 - July 2018 Montgomery, AL and Birmingham, AL Lifeguard,</w:t>
            </w:r>
            <w:r w:rsidRPr="00305421">
              <w:rPr>
                <w:rFonts w:ascii="Times New Roman" w:hAnsi="Times New Roman" w:cs="Times New Roman"/>
                <w:sz w:val="24"/>
                <w:szCs w:val="24"/>
              </w:rPr>
              <w:br/>
              <w:t>Summer 2012, 2013 YMCA, Montgomery, AL</w:t>
            </w:r>
          </w:p>
        </w:tc>
      </w:tr>
    </w:tbl>
    <w:p w:rsidR="00645D80" w:rsidRPr="00305421" w:rsidRDefault="00305421" w:rsidP="003054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305421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421"/>
    <w:rsid w:val="00305421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72258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090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1068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3081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2019-11-22T06:53:00Z</dcterms:created>
  <dcterms:modified xsi:type="dcterms:W3CDTF">2019-11-22T06:55:00Z</dcterms:modified>
</cp:coreProperties>
</file>