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Michelle Kroeger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m.c.kroeg@gmail.com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17927 Overlake Ct Se, Yelm, Wa 98597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253-324-0057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/>
      </w:pPr>
      <w:r w:rsidDel="00000000" w:rsidR="00000000" w:rsidRPr="00000000">
        <w:rPr>
          <w:rFonts w:ascii="Arial Black" w:cs="Arial Black" w:eastAsia="Arial Black" w:hAnsi="Arial Black"/>
          <w:b w:val="0"/>
          <w:smallCaps w:val="1"/>
          <w:color w:val="7a7a7a"/>
          <w:sz w:val="28"/>
          <w:szCs w:val="28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strive to provide excellent client care as well as to be very punctual, and organized. I am more than willing to be a team player and I can also be a reliable independent worker. I am motivated in creating the most positive experience I can. 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u w:val="single"/>
        </w:rPr>
      </w:pPr>
      <w:r w:rsidDel="00000000" w:rsidR="00000000" w:rsidRPr="00000000">
        <w:rPr>
          <w:rFonts w:ascii="Arial Black" w:cs="Arial Black" w:eastAsia="Arial Black" w:hAnsi="Arial Black"/>
          <w:b w:val="0"/>
          <w:smallCaps w:val="1"/>
          <w:color w:val="7a7a7a"/>
          <w:sz w:val="28"/>
          <w:szCs w:val="28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rPr/>
      </w:pPr>
      <w:r w:rsidDel="00000000" w:rsidR="00000000" w:rsidRPr="00000000">
        <w:rPr>
          <w:rFonts w:ascii="Arial Black" w:cs="Arial Black" w:eastAsia="Arial Black" w:hAnsi="Arial Black"/>
          <w:b w:val="0"/>
          <w:color w:val="7a7a7a"/>
          <w:sz w:val="26"/>
          <w:szCs w:val="26"/>
          <w:rtl w:val="0"/>
        </w:rPr>
        <w:t xml:space="preserve">Spanaway Lake HS/Pierce Community College </w:t>
      </w:r>
      <w:r w:rsidDel="00000000" w:rsidR="00000000" w:rsidRPr="00000000">
        <w:rPr>
          <w:b w:val="1"/>
          <w:i w:val="1"/>
          <w:rtl w:val="0"/>
        </w:rPr>
        <w:t xml:space="preserve">June 2014</w:t>
      </w:r>
      <w:r w:rsidDel="00000000" w:rsidR="00000000" w:rsidRPr="00000000">
        <w:rPr>
          <w:rtl w:val="0"/>
        </w:rPr>
        <w:t xml:space="preserve"> High School Diploma, Pre-Nursing AA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i w:val="1"/>
          <w:rtl w:val="0"/>
        </w:rPr>
        <w:t xml:space="preserve">March 2015 </w:t>
      </w:r>
      <w:r w:rsidDel="00000000" w:rsidR="00000000" w:rsidRPr="00000000">
        <w:rPr>
          <w:rtl w:val="0"/>
        </w:rPr>
        <w:t xml:space="preserve">NREMT, EMT-B, NAR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spacing w:after="0" w:before="120" w:lineRule="auto"/>
        <w:rPr/>
      </w:pPr>
      <w:r w:rsidDel="00000000" w:rsidR="00000000" w:rsidRPr="00000000">
        <w:rPr>
          <w:rFonts w:ascii="Arial Black" w:cs="Arial Black" w:eastAsia="Arial Black" w:hAnsi="Arial Black"/>
          <w:color w:val="7a7a7a"/>
          <w:sz w:val="26"/>
          <w:szCs w:val="26"/>
          <w:rtl w:val="0"/>
        </w:rPr>
        <w:t xml:space="preserve">Linfield Good Samaritan School of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  <w:sectPr>
          <w:headerReference r:id="rId6" w:type="first"/>
          <w:footerReference r:id="rId7" w:type="first"/>
          <w:pgSz w:h="15840" w:w="12240" w:orient="portrait"/>
          <w:pgMar w:bottom="1080" w:top="1080" w:left="1080" w:right="1080" w:header="0" w:footer="720"/>
          <w:pgNumType w:start="1"/>
          <w:titlePg w:val="1"/>
        </w:sectPr>
      </w:pPr>
      <w:r w:rsidDel="00000000" w:rsidR="00000000" w:rsidRPr="00000000">
        <w:rPr>
          <w:b w:val="1"/>
          <w:i w:val="1"/>
          <w:rtl w:val="0"/>
        </w:rPr>
        <w:t xml:space="preserve">February 2019-December 2020</w:t>
      </w:r>
      <w:r w:rsidDel="00000000" w:rsidR="00000000" w:rsidRPr="00000000">
        <w:rPr>
          <w:rtl w:val="0"/>
        </w:rPr>
        <w:t xml:space="preserve"> BSN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Practicum: </w:t>
      </w:r>
      <w:r w:rsidDel="00000000" w:rsidR="00000000" w:rsidRPr="00000000">
        <w:rPr>
          <w:rtl w:val="0"/>
        </w:rPr>
        <w:t xml:space="preserve">PCU, St. Joseph Hospital; 96 hours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 &amp; Management: </w:t>
      </w:r>
      <w:r w:rsidDel="00000000" w:rsidR="00000000" w:rsidRPr="00000000">
        <w:rPr>
          <w:rtl w:val="0"/>
        </w:rPr>
        <w:t xml:space="preserve">Online due to Covid-19; 50 hours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Skilled Nursing Facility, Marquis Piedmont; 64 hours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Long Term Care Facility, Marquis Piedmont; 64 hours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080" w:top="1080" w:left="1080" w:right="1080" w:header="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tl w:val="0"/>
        </w:rPr>
        <w:t xml:space="preserve">Secure Mental Health Facility, Arbor Place; 64 hours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  <w:sectPr>
          <w:type w:val="continuous"/>
          <w:pgSz w:h="15840" w:w="12240" w:orient="portrait"/>
          <w:pgMar w:bottom="1080" w:top="1080" w:left="1080" w:right="1080" w:header="0" w:footer="720"/>
        </w:sectPr>
      </w:pPr>
      <w:r w:rsidDel="00000000" w:rsidR="00000000" w:rsidRPr="00000000">
        <w:rPr>
          <w:rFonts w:ascii="Arial Black" w:cs="Arial Black" w:eastAsia="Arial Black" w:hAnsi="Arial Black"/>
          <w:b w:val="0"/>
          <w:smallCaps w:val="1"/>
          <w:color w:val="7a7a7a"/>
          <w:sz w:val="28"/>
          <w:szCs w:val="28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color w:val="7a7a7a"/>
          <w:sz w:val="28"/>
          <w:szCs w:val="28"/>
          <w:rtl w:val="0"/>
        </w:rPr>
        <w:t xml:space="preserve">Medical Solutionals 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i w:val="1"/>
        </w:rPr>
        <w:sectPr>
          <w:type w:val="continuous"/>
          <w:pgSz w:h="15840" w:w="12240" w:orient="portrait"/>
          <w:pgMar w:bottom="1080" w:top="1080" w:left="1080" w:right="1080" w:header="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b w:val="1"/>
          <w:i w:val="1"/>
          <w:rtl w:val="0"/>
        </w:rPr>
        <w:t xml:space="preserve">ER TRAVEL RN </w:t>
      </w:r>
      <w:r w:rsidDel="00000000" w:rsidR="00000000" w:rsidRPr="00000000">
        <w:rPr>
          <w:i w:val="1"/>
          <w:rtl w:val="0"/>
        </w:rPr>
        <w:t xml:space="preserve">March 2022-Present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color w:val="7a7a7a"/>
          <w:sz w:val="28"/>
          <w:szCs w:val="28"/>
          <w:rtl w:val="0"/>
        </w:rPr>
        <w:t xml:space="preserve">St. Joseph Medical Center  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b w:val="1"/>
          <w:i w:val="1"/>
          <w:rtl w:val="0"/>
        </w:rPr>
        <w:t xml:space="preserve">ER RN </w:t>
      </w:r>
      <w:r w:rsidDel="00000000" w:rsidR="00000000" w:rsidRPr="00000000">
        <w:rPr>
          <w:i w:val="1"/>
          <w:rtl w:val="0"/>
        </w:rPr>
        <w:t xml:space="preserve">February 2021 - March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color w:val="7a7a7a"/>
          <w:sz w:val="28"/>
          <w:szCs w:val="28"/>
          <w:rtl w:val="0"/>
        </w:rPr>
        <w:t xml:space="preserve">St. Clare Hospital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Arial Black" w:cs="Arial Black" w:eastAsia="Arial Black" w:hAnsi="Arial Black"/>
          <w:color w:val="7a7a7a"/>
          <w:sz w:val="26"/>
          <w:szCs w:val="26"/>
        </w:rPr>
      </w:pPr>
      <w:r w:rsidDel="00000000" w:rsidR="00000000" w:rsidRPr="00000000">
        <w:rPr>
          <w:b w:val="1"/>
          <w:i w:val="1"/>
          <w:rtl w:val="0"/>
        </w:rPr>
        <w:t xml:space="preserve">ERT</w:t>
      </w:r>
      <w:r w:rsidDel="00000000" w:rsidR="00000000" w:rsidRPr="00000000">
        <w:rPr>
          <w:i w:val="1"/>
          <w:rtl w:val="0"/>
        </w:rPr>
        <w:t xml:space="preserve"> January 2018 - 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color w:val="7a7a7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color w:val="7a7a7a"/>
          <w:sz w:val="26"/>
          <w:szCs w:val="26"/>
        </w:rPr>
      </w:pPr>
      <w:r w:rsidDel="00000000" w:rsidR="00000000" w:rsidRPr="00000000">
        <w:rPr>
          <w:rFonts w:ascii="Arial Black" w:cs="Arial Black" w:eastAsia="Arial Black" w:hAnsi="Arial Black"/>
          <w:color w:val="7a7a7a"/>
          <w:sz w:val="26"/>
          <w:szCs w:val="26"/>
          <w:rtl w:val="0"/>
        </w:rPr>
        <w:t xml:space="preserve">American Medical Response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b w:val="1"/>
          <w:i w:val="1"/>
          <w:rtl w:val="0"/>
        </w:rPr>
        <w:t xml:space="preserve">EMT-B </w:t>
      </w:r>
      <w:r w:rsidDel="00000000" w:rsidR="00000000" w:rsidRPr="00000000">
        <w:rPr>
          <w:i w:val="1"/>
          <w:rtl w:val="0"/>
        </w:rPr>
        <w:t xml:space="preserve">January 2017 - January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smallCaps w:val="1"/>
          <w:color w:val="7a7a7a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color w:val="7a7a7a"/>
          <w:sz w:val="28"/>
          <w:szCs w:val="28"/>
          <w:rtl w:val="0"/>
        </w:rPr>
        <w:t xml:space="preserve">Favorite Staffing Agency</w:t>
      </w:r>
    </w:p>
    <w:p w:rsidR="00000000" w:rsidDel="00000000" w:rsidP="00000000" w:rsidRDefault="00000000" w:rsidRPr="00000000" w14:paraId="0000001D">
      <w:pPr>
        <w:spacing w:after="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ERT </w:t>
      </w:r>
      <w:r w:rsidDel="00000000" w:rsidR="00000000" w:rsidRPr="00000000">
        <w:rPr>
          <w:i w:val="1"/>
          <w:rtl w:val="0"/>
        </w:rPr>
        <w:t xml:space="preserve">February 2017 - December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color w:val="7a7a7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 Black" w:cs="Arial Black" w:eastAsia="Arial Black" w:hAnsi="Arial Black"/>
          <w:color w:val="7a7a7a"/>
          <w:sz w:val="26"/>
          <w:szCs w:val="26"/>
        </w:rPr>
      </w:pPr>
      <w:r w:rsidDel="00000000" w:rsidR="00000000" w:rsidRPr="00000000">
        <w:rPr>
          <w:rFonts w:ascii="Arial Black" w:cs="Arial Black" w:eastAsia="Arial Black" w:hAnsi="Arial Black"/>
          <w:b w:val="0"/>
          <w:color w:val="7a7a7a"/>
          <w:sz w:val="26"/>
          <w:szCs w:val="26"/>
          <w:rtl w:val="0"/>
        </w:rPr>
        <w:t xml:space="preserve">Falck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EMT-B </w:t>
      </w:r>
      <w:r w:rsidDel="00000000" w:rsidR="00000000" w:rsidRPr="00000000">
        <w:rPr>
          <w:i w:val="1"/>
          <w:rtl w:val="0"/>
        </w:rPr>
        <w:t xml:space="preserve">07 July 2015 – September 2016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  <w:sectPr>
          <w:type w:val="continuous"/>
          <w:pgSz w:h="15840" w:w="12240" w:orient="portrait"/>
          <w:pgMar w:bottom="1080" w:top="1080" w:left="1080" w:right="1080" w:header="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i w:val="1"/>
          <w:rtl w:val="0"/>
        </w:rPr>
        <w:t xml:space="preserve">*References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rPr>
          <w:u w:val="single"/>
        </w:rPr>
        <w:sectPr>
          <w:type w:val="continuous"/>
          <w:pgSz w:h="15840" w:w="12240" w:orient="portrait"/>
          <w:pgMar w:bottom="1080" w:top="1080" w:left="1080" w:right="1080" w:header="0" w:footer="720"/>
        </w:sectPr>
      </w:pPr>
      <w:r w:rsidDel="00000000" w:rsidR="00000000" w:rsidRPr="00000000">
        <w:rPr>
          <w:rFonts w:ascii="Arial Black" w:cs="Arial Black" w:eastAsia="Arial Black" w:hAnsi="Arial Black"/>
          <w:b w:val="0"/>
          <w:smallCaps w:val="1"/>
          <w:color w:val="7a7a7a"/>
          <w:sz w:val="28"/>
          <w:szCs w:val="28"/>
          <w:u w:val="single"/>
          <w:rtl w:val="0"/>
        </w:rPr>
        <w:t xml:space="preserve">Skill</w:t>
      </w:r>
      <w:r w:rsidDel="00000000" w:rsidR="00000000" w:rsidRPr="00000000">
        <w:rPr>
          <w:rFonts w:ascii="Arial Black" w:cs="Arial Black" w:eastAsia="Arial Black" w:hAnsi="Arial Black"/>
          <w:smallCaps w:val="1"/>
          <w:color w:val="7a7a7a"/>
          <w:sz w:val="28"/>
          <w:szCs w:val="28"/>
          <w:u w:val="singl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360"/>
        <w:rPr>
          <w:rFonts w:ascii="Arial" w:cs="Arial" w:eastAsia="Arial" w:hAnsi="Arial"/>
          <w:b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People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Hard-working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tl w:val="0"/>
        </w:rPr>
        <w:t xml:space="preserve">Excellent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Understanding/Taking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Flexible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hanging="288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Knowledgeable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Quick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First Aid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CPR Certified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Collaboration/Teamwork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Compassionate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Critical thinking/Problem Solving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Dependable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Phlebotomy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Empathy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32" w:hanging="288"/>
        <w:rPr>
          <w:u w:val="none"/>
        </w:rPr>
      </w:pPr>
      <w:r w:rsidDel="00000000" w:rsidR="00000000" w:rsidRPr="00000000">
        <w:rPr>
          <w:rtl w:val="0"/>
        </w:rPr>
        <w:t xml:space="preserve">Patient Assessment</w:t>
      </w:r>
    </w:p>
    <w:sectPr>
      <w:type w:val="continuous"/>
      <w:pgSz w:h="15840" w:w="12240" w:orient="portrait"/>
      <w:pgMar w:bottom="1080" w:top="1080" w:left="1080" w:right="1080" w:header="0" w:footer="720"/>
      <w:cols w:equalWidth="0" w:num="3">
        <w:col w:space="720" w:w="2880"/>
        <w:col w:space="720" w:w="2880"/>
        <w:col w:space="0" w:w="28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88" w:lineRule="auto"/>
    </w:pPr>
    <w:rPr>
      <w:rFonts w:ascii="Arial Black" w:cs="Arial Black" w:eastAsia="Arial Black" w:hAnsi="Arial Black"/>
      <w:b w:val="0"/>
      <w:smallCaps w:val="1"/>
      <w:color w:val="7a7a7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88" w:lineRule="auto"/>
    </w:pPr>
    <w:rPr>
      <w:rFonts w:ascii="Arial Black" w:cs="Arial Black" w:eastAsia="Arial Black" w:hAnsi="Arial Black"/>
      <w:b w:val="1"/>
      <w:color w:val="7a7a7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60" w:line="240" w:lineRule="auto"/>
    </w:pPr>
    <w:rPr>
      <w:rFonts w:ascii="Arial" w:cs="Arial" w:eastAsia="Arial" w:hAnsi="Arial"/>
      <w:b w:val="1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200" w:line="288" w:lineRule="auto"/>
    </w:pPr>
    <w:rPr>
      <w:rFonts w:ascii="Arial Black" w:cs="Arial Black" w:eastAsia="Arial Black" w:hAnsi="Arial Black"/>
      <w:b w:val="0"/>
      <w:i w:val="1"/>
      <w:color w:val="7a7a7a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200" w:line="288" w:lineRule="auto"/>
    </w:pPr>
    <w:rPr>
      <w:rFonts w:ascii="Arial" w:cs="Arial" w:eastAsia="Arial" w:hAnsi="Arial"/>
      <w:b w:val="1"/>
      <w:color w:val="5b5b5b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200" w:line="288" w:lineRule="auto"/>
    </w:pPr>
    <w:rPr>
      <w:rFonts w:ascii="Arial Black" w:cs="Arial Black" w:eastAsia="Arial Black" w:hAnsi="Arial Black"/>
      <w:b w:val="0"/>
      <w:i w:val="1"/>
      <w:color w:val="5b5b5b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360" w:line="240" w:lineRule="auto"/>
    </w:pPr>
    <w:rPr>
      <w:rFonts w:ascii="Arial Black" w:cs="Arial Black" w:eastAsia="Arial Black" w:hAnsi="Arial Black"/>
      <w:b w:val="0"/>
      <w:smallCaps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="288" w:lineRule="auto"/>
    </w:pPr>
    <w:rPr>
      <w:rFonts w:ascii="Arial Black" w:cs="Arial Black" w:eastAsia="Arial Black" w:hAnsi="Arial Black"/>
      <w:b w:val="0"/>
      <w:i w:val="1"/>
      <w:smallCaps w:val="1"/>
      <w:color w:val="666666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