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mbria" w:cs="Cambria" w:eastAsia="Cambria" w:hAnsi="Cambria"/>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4000500</wp:posOffset>
            </wp:positionH>
            <wp:positionV relativeFrom="paragraph">
              <wp:posOffset>0</wp:posOffset>
            </wp:positionV>
            <wp:extent cx="1433830" cy="1714500"/>
            <wp:effectExtent b="0" l="0" r="0" t="0"/>
            <wp:wrapNone/>
            <wp:docPr descr="Spoofy" id="1" name="image1.png"/>
            <a:graphic>
              <a:graphicData uri="http://schemas.openxmlformats.org/drawingml/2006/picture">
                <pic:pic>
                  <pic:nvPicPr>
                    <pic:cNvPr descr="Spoofy" id="0" name="image1.png"/>
                    <pic:cNvPicPr preferRelativeResize="0"/>
                  </pic:nvPicPr>
                  <pic:blipFill>
                    <a:blip r:embed="rId6"/>
                    <a:srcRect b="0" l="0" r="0" t="0"/>
                    <a:stretch>
                      <a:fillRect/>
                    </a:stretch>
                  </pic:blipFill>
                  <pic:spPr>
                    <a:xfrm>
                      <a:off x="0" y="0"/>
                      <a:ext cx="1433830" cy="1714500"/>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JACY MYNETTE </w:t>
      </w:r>
      <w:r w:rsidDel="00000000" w:rsidR="00000000" w:rsidRPr="00000000">
        <w:rPr>
          <w:rFonts w:ascii="Cambria" w:cs="Cambria" w:eastAsia="Cambria" w:hAnsi="Cambria"/>
          <w:b w:val="1"/>
          <w:sz w:val="32"/>
          <w:szCs w:val="32"/>
          <w:rtl w:val="0"/>
        </w:rPr>
        <w:t xml:space="preserve">F. SALAZAR</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 BSN, RN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color w:val="000000"/>
        </w:rPr>
      </w:pPr>
      <w:r w:rsidDel="00000000" w:rsidR="00000000" w:rsidRPr="00000000">
        <w:rPr>
          <w:rFonts w:ascii="Cambria" w:cs="Cambria" w:eastAsia="Cambria" w:hAnsi="Cambria"/>
          <w:b w:val="1"/>
          <w:rtl w:val="0"/>
        </w:rPr>
        <w:t xml:space="preserve">1039 S 73rd st West Allis, WI </w:t>
      </w:r>
      <w:r w:rsidDel="00000000" w:rsidR="00000000" w:rsidRPr="00000000">
        <w:rPr>
          <w:rFonts w:ascii="Cambria" w:cs="Cambria" w:eastAsia="Cambria" w:hAnsi="Cambria"/>
          <w:b w:val="1"/>
          <w:color w:val="000000"/>
          <w:rtl w:val="0"/>
        </w:rPr>
        <w:t xml:space="preserve">5</w:t>
      </w:r>
      <w:r w:rsidDel="00000000" w:rsidR="00000000" w:rsidRPr="00000000">
        <w:rPr>
          <w:rFonts w:ascii="Cambria" w:cs="Cambria" w:eastAsia="Cambria" w:hAnsi="Cambria"/>
          <w:b w:val="1"/>
          <w:rtl w:val="0"/>
        </w:rPr>
        <w:t xml:space="preserve">3</w:t>
      </w:r>
      <w:r w:rsidDel="00000000" w:rsidR="00000000" w:rsidRPr="00000000">
        <w:rPr>
          <w:rFonts w:ascii="Cambria" w:cs="Cambria" w:eastAsia="Cambria" w:hAnsi="Cambria"/>
          <w:b w:val="1"/>
          <w:color w:val="000000"/>
          <w:rtl w:val="0"/>
        </w:rPr>
        <w:t xml:space="preserve">2</w:t>
      </w:r>
      <w:r w:rsidDel="00000000" w:rsidR="00000000" w:rsidRPr="00000000">
        <w:rPr>
          <w:rFonts w:ascii="Cambria" w:cs="Cambria" w:eastAsia="Cambria" w:hAnsi="Cambria"/>
          <w:b w:val="1"/>
          <w:rtl w:val="0"/>
        </w:rPr>
        <w:t xml:space="preserve">14</w:t>
      </w:r>
      <w:r w:rsidDel="00000000" w:rsidR="00000000" w:rsidRPr="00000000">
        <w:rPr>
          <w:rtl w:val="0"/>
        </w:rPr>
      </w:r>
    </w:p>
    <w:p w:rsidR="00000000" w:rsidDel="00000000" w:rsidP="00000000" w:rsidRDefault="00000000" w:rsidRPr="00000000" w14:paraId="00000006">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b w:val="1"/>
          <w:rtl w:val="0"/>
        </w:rPr>
        <w:t xml:space="preserve">262-364-43-41</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hyperlink r:id="rId7">
        <w:r w:rsidDel="00000000" w:rsidR="00000000" w:rsidRPr="00000000">
          <w:rPr>
            <w:rFonts w:ascii="Cambria" w:cs="Cambria" w:eastAsia="Cambria" w:hAnsi="Cambria"/>
            <w:b w:val="1"/>
            <w:i w:val="0"/>
            <w:smallCaps w:val="0"/>
            <w:strike w:val="0"/>
            <w:color w:val="0000ff"/>
            <w:sz w:val="24"/>
            <w:szCs w:val="24"/>
            <w:u w:val="single"/>
            <w:shd w:fill="auto" w:val="clear"/>
            <w:vertAlign w:val="baseline"/>
            <w:rtl w:val="0"/>
          </w:rPr>
          <w:t xml:space="preserve">jacee_07@yahoo.com</w:t>
        </w:r>
      </w:hyperlink>
      <w:r w:rsidDel="00000000" w:rsidR="00000000" w:rsidRPr="00000000">
        <w:rPr>
          <w:rtl w:val="0"/>
        </w:rPr>
      </w:r>
    </w:p>
    <w:p w:rsidR="00000000" w:rsidDel="00000000" w:rsidP="00000000" w:rsidRDefault="00000000" w:rsidRPr="00000000" w14:paraId="00000008">
      <w:pPr>
        <w:pBdr>
          <w:bottom w:color="000000" w:space="1" w:sz="4" w:val="single"/>
        </w:pBd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9">
      <w:pPr>
        <w:pBdr>
          <w:bottom w:color="000000" w:space="1" w:sz="4" w:val="single"/>
        </w:pBd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A">
      <w:pPr>
        <w:pBdr>
          <w:bottom w:color="000000" w:space="1" w:sz="4" w:val="single"/>
        </w:pBdr>
        <w:jc w:val="both"/>
        <w:rPr>
          <w:rFonts w:ascii="Cambria" w:cs="Cambria" w:eastAsia="Cambria" w:hAnsi="Cambria"/>
          <w:b w:val="1"/>
        </w:rPr>
      </w:pPr>
      <w:r w:rsidDel="00000000" w:rsidR="00000000" w:rsidRPr="00000000">
        <w:rPr>
          <w:rFonts w:ascii="Cambria" w:cs="Cambria" w:eastAsia="Cambria" w:hAnsi="Cambria"/>
          <w:b w:val="1"/>
          <w:rtl w:val="0"/>
        </w:rPr>
        <w:t xml:space="preserve">QUALIFICATIONS SUMMARY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Professional and Compassionate Nurse with </w:t>
      </w:r>
      <w:r w:rsidDel="00000000" w:rsidR="00000000" w:rsidRPr="00000000">
        <w:rPr>
          <w:rFonts w:ascii="Cambria" w:cs="Cambria" w:eastAsia="Cambria" w:hAnsi="Cambria"/>
          <w:b w:val="1"/>
          <w:rtl w:val="0"/>
        </w:rPr>
        <w:t xml:space="preserve">10</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years of working experience in 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hospital setting (USA, Singapore and Philippines)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Exemplifying excellent care to children, adults and geriatric clients.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Awarded with Service Excellence Award for the year 2012 (Manila Doctors Hospital-Philippines)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Bdr>
          <w:bottom w:color="000000" w:space="0" w:sz="4" w:val="single"/>
        </w:pBd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pBdr>
          <w:bottom w:color="000000" w:space="0" w:sz="4" w:val="single"/>
        </w:pBdr>
        <w:jc w:val="both"/>
        <w:rPr>
          <w:rFonts w:ascii="Cambria" w:cs="Cambria" w:eastAsia="Cambria" w:hAnsi="Cambria"/>
          <w:b w:val="1"/>
          <w:color w:val="808080"/>
        </w:rPr>
      </w:pPr>
      <w:r w:rsidDel="00000000" w:rsidR="00000000" w:rsidRPr="00000000">
        <w:rPr>
          <w:rFonts w:ascii="Cambria" w:cs="Cambria" w:eastAsia="Cambria" w:hAnsi="Cambria"/>
          <w:b w:val="1"/>
          <w:rtl w:val="0"/>
        </w:rPr>
        <w:t xml:space="preserve">EMPLOYMENT HISTORY</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LONG-TERM ACUTE CARE HOSPITAL</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rtl w:val="0"/>
        </w:rPr>
        <w:t xml:space="preserve">(Critical Illness Recovery Hospital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tab/>
        <w:t xml:space="preserve"> JULY 2018 UP TO PRESENT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OR STEP-DOWN UNIT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Employer: SELECT SPECIALTY HOSPITAL- ST. FRANCIS MILWAUKEE (under MEDPRO Agency) USA</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FULL-TIME (CONTRACTOR)</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Short description: LONG TERM ACUTE CARE HOSPITAL (LTACH) / STEP-DOWN UNIT focusing care and recovery of critically ill patients  (common cases of patients with antibiotic therapy, kidney failure, heart failure, respiratory failure, vent weaning and wound care. Typical patients are coming from ICU which were critically ill which needs continuous care and recovery.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tabs>
          <w:tab w:val="left" w:pos="5560"/>
        </w:tabs>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NEURO-REHAB UNIT 5NE (OCTOBER 2019 up to present</w:t>
      </w:r>
    </w:p>
    <w:p w:rsidR="00000000" w:rsidDel="00000000" w:rsidP="00000000" w:rsidRDefault="00000000" w:rsidRPr="00000000" w14:paraId="0000001B">
      <w:pPr>
        <w:tabs>
          <w:tab w:val="left" w:pos="5560"/>
        </w:tabs>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C">
      <w:pPr>
        <w:tabs>
          <w:tab w:val="left" w:pos="5560"/>
        </w:tabs>
        <w:rPr>
          <w:rFonts w:ascii="Cambria" w:cs="Cambria" w:eastAsia="Cambria" w:hAnsi="Cambria"/>
          <w:b w:val="1"/>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b w:val="1"/>
        </w:rPr>
      </w:pPr>
      <w:r w:rsidDel="00000000" w:rsidR="00000000" w:rsidRPr="00000000">
        <w:rPr>
          <w:rFonts w:ascii="Cambria" w:cs="Cambria" w:eastAsia="Cambria" w:hAnsi="Cambria"/>
          <w:b w:val="1"/>
          <w:rtl w:val="0"/>
        </w:rPr>
        <w:t xml:space="preserve">Employer: FMLH- Wauwatosa</w:t>
      </w:r>
    </w:p>
    <w:p w:rsidR="00000000" w:rsidDel="00000000" w:rsidP="00000000" w:rsidRDefault="00000000" w:rsidRPr="00000000" w14:paraId="0000001E">
      <w:pPr>
        <w:numPr>
          <w:ilvl w:val="0"/>
          <w:numId w:val="2"/>
        </w:numPr>
        <w:ind w:left="720" w:hanging="360"/>
        <w:jc w:val="both"/>
        <w:rPr>
          <w:b w:val="1"/>
        </w:rPr>
      </w:pPr>
      <w:r w:rsidDel="00000000" w:rsidR="00000000" w:rsidRPr="00000000">
        <w:rPr>
          <w:rFonts w:ascii="Cambria" w:cs="Cambria" w:eastAsia="Cambria" w:hAnsi="Cambria"/>
          <w:b w:val="1"/>
          <w:rtl w:val="0"/>
        </w:rPr>
        <w:t xml:space="preserve">OPTIONAL- PART TIME </w:t>
      </w:r>
    </w:p>
    <w:p w:rsidR="00000000" w:rsidDel="00000000" w:rsidP="00000000" w:rsidRDefault="00000000" w:rsidRPr="00000000" w14:paraId="0000001F">
      <w:pPr>
        <w:numPr>
          <w:ilvl w:val="0"/>
          <w:numId w:val="2"/>
        </w:numPr>
        <w:ind w:left="720" w:hanging="360"/>
        <w:jc w:val="both"/>
        <w:rPr>
          <w:b w:val="1"/>
        </w:rPr>
      </w:pPr>
      <w:r w:rsidDel="00000000" w:rsidR="00000000" w:rsidRPr="00000000">
        <w:rPr>
          <w:rFonts w:ascii="Cambria" w:cs="Cambria" w:eastAsia="Cambria" w:hAnsi="Cambria"/>
          <w:b w:val="1"/>
          <w:rtl w:val="0"/>
        </w:rPr>
        <w:t xml:space="preserve">Short description:Focusing care on Neuro rehab patients such as quadriplegic, paraplegic, stroke and MVA. Giving medications and caring for the patient while they are recovering from their illness and trying to get back to their normal lives.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INTENSIVE CARE UNIT NURSE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(10 months)      APRIL 2017 - FEBRUARY 2018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Employer: MOUNT ALVERNIA HOSPITAL (SINGAPORE)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Bed capacity/Short description: 303-bed capacity private acute care general hospital, certified by ISO </w:t>
      </w:r>
    </w:p>
    <w:p w:rsidR="00000000" w:rsidDel="00000000" w:rsidP="00000000" w:rsidRDefault="00000000" w:rsidRPr="00000000" w14:paraId="00000026">
      <w:pPr>
        <w:pBdr>
          <w:bottom w:color="000000" w:space="1" w:sz="4" w:val="single"/>
        </w:pBdr>
        <w:ind w:left="36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Brief Job Description: Handling Neuro and Cardiac patients in need for intensive monitoring. </w:t>
      </w:r>
    </w:p>
    <w:p w:rsidR="00000000" w:rsidDel="00000000" w:rsidP="00000000" w:rsidRDefault="00000000" w:rsidRPr="00000000" w14:paraId="00000027">
      <w:pPr>
        <w:pBdr>
          <w:bottom w:color="000000" w:space="1" w:sz="4" w:val="single"/>
        </w:pBdr>
        <w:ind w:left="36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8">
      <w:pPr>
        <w:pBdr>
          <w:bottom w:color="000000" w:space="1" w:sz="4" w:val="single"/>
        </w:pBdr>
        <w:ind w:left="36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pBdr>
          <w:bottom w:color="000000" w:space="1" w:sz="4" w:val="single"/>
        </w:pBdr>
        <w:ind w:left="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pBdr>
          <w:bottom w:color="000000" w:space="1" w:sz="4" w:val="single"/>
        </w:pBdr>
        <w:ind w:left="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pBdr>
          <w:bottom w:color="000000" w:space="1" w:sz="4" w:val="single"/>
        </w:pBdr>
        <w:ind w:left="36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pBdr>
          <w:bottom w:color="000000" w:space="1" w:sz="4" w:val="single"/>
        </w:pBdr>
        <w:ind w:left="360"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D">
      <w:pPr>
        <w:pBdr>
          <w:bottom w:color="000000" w:space="1" w:sz="4" w:val="single"/>
        </w:pBdr>
        <w:ind w:left="360" w:firstLine="0"/>
        <w:jc w:val="both"/>
        <w:rPr>
          <w:rFonts w:ascii="Cambria" w:cs="Cambria" w:eastAsia="Cambria" w:hAnsi="Cambria"/>
          <w:b w:val="1"/>
        </w:rPr>
      </w:pPr>
      <w:r w:rsidDel="00000000" w:rsidR="00000000" w:rsidRPr="00000000">
        <w:rPr>
          <w:rFonts w:ascii="Cambria" w:cs="Cambria" w:eastAsia="Cambria" w:hAnsi="Cambria"/>
          <w:b w:val="1"/>
          <w:u w:val="single"/>
          <w:rtl w:val="0"/>
        </w:rPr>
        <w:t xml:space="preserve">CORONARY CARE UNIT NURSE</w:t>
      </w:r>
      <w:r w:rsidDel="00000000" w:rsidR="00000000" w:rsidRPr="00000000">
        <w:rPr>
          <w:rFonts w:ascii="Cambria" w:cs="Cambria" w:eastAsia="Cambria" w:hAnsi="Cambria"/>
          <w:b w:val="1"/>
          <w:rtl w:val="0"/>
        </w:rPr>
        <w:t xml:space="preserve">       (6 years)   NOVEMBER 2014-MARCH 2017 </w:t>
      </w:r>
      <w:r w:rsidDel="00000000" w:rsidR="00000000" w:rsidRPr="00000000">
        <w:rPr>
          <w:rFonts w:ascii="Cambria" w:cs="Cambria" w:eastAsia="Cambria" w:hAnsi="Cambria"/>
          <w:b w:val="1"/>
          <w:u w:val="single"/>
          <w:rtl w:val="0"/>
        </w:rPr>
        <w:t xml:space="preserve">MEDICAL-SURGICAL NURSE</w:t>
      </w:r>
      <w:r w:rsidDel="00000000" w:rsidR="00000000" w:rsidRPr="00000000">
        <w:rPr>
          <w:rFonts w:ascii="Cambria" w:cs="Cambria" w:eastAsia="Cambria" w:hAnsi="Cambria"/>
          <w:b w:val="1"/>
          <w:rtl w:val="0"/>
        </w:rPr>
        <w:tab/>
        <w:t xml:space="preserve">  </w:t>
        <w:tab/>
        <w:tab/>
        <w:t xml:space="preserve">            JULY 2011-OCTOBER 2014</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Employer: MANILA DOCTORS HOSPITAL (PHILIPPINES)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Bed capacity/Short description: 300 bed capacity, certified by ISO and ACI</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Unit/Are: CORONARY CARE UNIT, MEDICAL SURGICAL WARD AND ISOLATION UNIT</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Description: Assumes responsibilities for the delivery of quality nursing health care to patients in the unit; Provides direct and indirect patient care; Coordinates with Medical staff and nursing personnel by way of referrals and other means of information or communication exchange.</w:t>
      </w:r>
    </w:p>
    <w:p w:rsidR="00000000" w:rsidDel="00000000" w:rsidP="00000000" w:rsidRDefault="00000000" w:rsidRPr="00000000" w14:paraId="00000033">
      <w:pPr>
        <w:pBdr>
          <w:bottom w:color="000000" w:space="1" w:sz="4" w:val="single"/>
        </w:pBd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pBdr>
          <w:bottom w:color="000000" w:space="1" w:sz="4" w:val="single"/>
        </w:pBdr>
        <w:jc w:val="both"/>
        <w:rPr>
          <w:rFonts w:ascii="Cambria" w:cs="Cambria" w:eastAsia="Cambria" w:hAnsi="Cambria"/>
          <w:b w:val="1"/>
        </w:rPr>
      </w:pPr>
      <w:r w:rsidDel="00000000" w:rsidR="00000000" w:rsidRPr="00000000">
        <w:rPr>
          <w:rFonts w:ascii="Cambria" w:cs="Cambria" w:eastAsia="Cambria" w:hAnsi="Cambria"/>
          <w:b w:val="1"/>
          <w:rtl w:val="0"/>
        </w:rPr>
        <w:t xml:space="preserve">PROFESSIONAL QUALIFICATIONS</w:t>
      </w:r>
    </w:p>
    <w:p w:rsidR="00000000" w:rsidDel="00000000" w:rsidP="00000000" w:rsidRDefault="00000000" w:rsidRPr="00000000" w14:paraId="00000035">
      <w:pPr>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6">
      <w:pPr>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EDUCATION</w:t>
      </w:r>
    </w:p>
    <w:p w:rsidR="00000000" w:rsidDel="00000000" w:rsidP="00000000" w:rsidRDefault="00000000" w:rsidRPr="00000000" w14:paraId="00000037">
      <w:pPr>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8">
      <w:pPr>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PHILIPPINES</w:t>
      </w:r>
    </w:p>
    <w:p w:rsidR="00000000" w:rsidDel="00000000" w:rsidP="00000000" w:rsidRDefault="00000000" w:rsidRPr="00000000" w14:paraId="00000039">
      <w:pPr>
        <w:jc w:val="both"/>
        <w:rPr>
          <w:rFonts w:ascii="Cambria" w:cs="Cambria" w:eastAsia="Cambria" w:hAnsi="Cambria"/>
          <w:b w:val="1"/>
        </w:rPr>
      </w:pPr>
      <w:r w:rsidDel="00000000" w:rsidR="00000000" w:rsidRPr="00000000">
        <w:rPr>
          <w:rFonts w:ascii="Cambria" w:cs="Cambria" w:eastAsia="Cambria" w:hAnsi="Cambria"/>
          <w:b w:val="1"/>
          <w:rtl w:val="0"/>
        </w:rPr>
        <w:t xml:space="preserve">Bachelor of Science in Nursing: Centro Escolar University (2003-2007)</w:t>
      </w:r>
    </w:p>
    <w:p w:rsidR="00000000" w:rsidDel="00000000" w:rsidP="00000000" w:rsidRDefault="00000000" w:rsidRPr="00000000" w14:paraId="0000003A">
      <w:pPr>
        <w:jc w:val="both"/>
        <w:rPr>
          <w:rFonts w:ascii="Cambria" w:cs="Cambria" w:eastAsia="Cambria" w:hAnsi="Cambria"/>
          <w:b w:val="1"/>
        </w:rPr>
      </w:pPr>
      <w:r w:rsidDel="00000000" w:rsidR="00000000" w:rsidRPr="00000000">
        <w:rPr>
          <w:rFonts w:ascii="Cambria" w:cs="Cambria" w:eastAsia="Cambria" w:hAnsi="Cambria"/>
          <w:b w:val="1"/>
          <w:rtl w:val="0"/>
        </w:rPr>
        <w:t xml:space="preserve">Secondary Education: St. James College of Paranaque (1999-2003)</w:t>
      </w:r>
    </w:p>
    <w:p w:rsidR="00000000" w:rsidDel="00000000" w:rsidP="00000000" w:rsidRDefault="00000000" w:rsidRPr="00000000" w14:paraId="0000003B">
      <w:pPr>
        <w:jc w:val="both"/>
        <w:rPr>
          <w:rFonts w:ascii="Cambria" w:cs="Cambria" w:eastAsia="Cambria" w:hAnsi="Cambria"/>
          <w:b w:val="1"/>
        </w:rPr>
      </w:pPr>
      <w:r w:rsidDel="00000000" w:rsidR="00000000" w:rsidRPr="00000000">
        <w:rPr>
          <w:rFonts w:ascii="Cambria" w:cs="Cambria" w:eastAsia="Cambria" w:hAnsi="Cambria"/>
          <w:b w:val="1"/>
          <w:rtl w:val="0"/>
        </w:rPr>
        <w:t xml:space="preserve">Primary Education: St. James College of Paranaque (1993-1999)</w:t>
      </w:r>
    </w:p>
    <w:p w:rsidR="00000000" w:rsidDel="00000000" w:rsidP="00000000" w:rsidRDefault="00000000" w:rsidRPr="00000000" w14:paraId="0000003C">
      <w:pPr>
        <w:widowControl w:val="0"/>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pBdr>
          <w:bottom w:color="000000" w:space="1" w:sz="4" w:val="single"/>
        </w:pBdr>
        <w:jc w:val="both"/>
        <w:rPr>
          <w:rFonts w:ascii="Cambria" w:cs="Cambria" w:eastAsia="Cambria" w:hAnsi="Cambria"/>
          <w:b w:val="1"/>
        </w:rPr>
      </w:pPr>
      <w:r w:rsidDel="00000000" w:rsidR="00000000" w:rsidRPr="00000000">
        <w:rPr>
          <w:rFonts w:ascii="Cambria" w:cs="Cambria" w:eastAsia="Cambria" w:hAnsi="Cambria"/>
          <w:b w:val="1"/>
          <w:rtl w:val="0"/>
        </w:rPr>
        <w:t xml:space="preserve">TRAININGS AND SEMINARS</w:t>
      </w:r>
    </w:p>
    <w:p w:rsidR="00000000" w:rsidDel="00000000" w:rsidP="00000000" w:rsidRDefault="00000000" w:rsidRPr="00000000" w14:paraId="0000003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Focus on Environmental Issues on Healthcare facilities</w:t>
      </w:r>
    </w:p>
    <w:p w:rsidR="00000000" w:rsidDel="00000000" w:rsidP="00000000" w:rsidRDefault="00000000" w:rsidRPr="00000000" w14:paraId="0000003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IDS Medical Systems Healthcare Forum</w:t>
      </w:r>
    </w:p>
    <w:p w:rsidR="00000000" w:rsidDel="00000000" w:rsidP="00000000" w:rsidRDefault="00000000" w:rsidRPr="00000000" w14:paraId="0000004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The heART of CABG </w:t>
        <w:tab/>
        <w:tab/>
        <w:tab/>
        <w:tab/>
        <w:tab/>
        <w:tab/>
        <w:tab/>
        <w:tab/>
        <w:t xml:space="preserve">"Pre-operative, Intra-operative and Post-operative Care"</w:t>
      </w:r>
    </w:p>
    <w:p w:rsidR="00000000" w:rsidDel="00000000" w:rsidP="00000000" w:rsidRDefault="00000000" w:rsidRPr="00000000" w14:paraId="0000004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"CAD..Decreasing risks"</w:t>
      </w:r>
    </w:p>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Infusomat Space Basic Handling and Operation Training</w:t>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Isolation Unit Guidelines</w:t>
      </w:r>
    </w:p>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Essential Pain Management</w:t>
      </w:r>
    </w:p>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Advanced Cardiac Life Support (ACLS)</w:t>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Basic Life Support Course (BLS)</w:t>
      </w:r>
    </w:p>
    <w:p w:rsidR="00000000" w:rsidDel="00000000" w:rsidP="00000000" w:rsidRDefault="00000000" w:rsidRPr="00000000" w14:paraId="0000004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General Trends and Concepts of Telemetry Nursing Certification Program</w:t>
      </w:r>
    </w:p>
    <w:p w:rsidR="00000000" w:rsidDel="00000000" w:rsidP="00000000" w:rsidRDefault="00000000" w:rsidRPr="00000000" w14:paraId="000000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Respiratory Certification Program</w:t>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“3-Level U.S. Infusion Therapy Nurse Certification Program (a. U.S. Intermediate IV, b. U.S. Advanced IV, c. Phlebotomy)”</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Physical Assessment: Pathway to Effective Critical Thinking and Documentation Certification Program </w:t>
      </w:r>
    </w:p>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First Aid Training</w:t>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21e1f"/>
          <w:sz w:val="24"/>
          <w:szCs w:val="24"/>
          <w:u w:val="none"/>
          <w:shd w:fill="auto" w:val="clear"/>
          <w:vertAlign w:val="baseline"/>
        </w:rPr>
      </w:pPr>
      <w:r w:rsidDel="00000000" w:rsidR="00000000" w:rsidRPr="00000000">
        <w:rPr>
          <w:rFonts w:ascii="Cambria" w:cs="Cambria" w:eastAsia="Cambria" w:hAnsi="Cambria"/>
          <w:b w:val="1"/>
          <w:i w:val="0"/>
          <w:smallCaps w:val="0"/>
          <w:strike w:val="0"/>
          <w:color w:val="221e1f"/>
          <w:sz w:val="24"/>
          <w:szCs w:val="24"/>
          <w:u w:val="none"/>
          <w:shd w:fill="auto" w:val="clear"/>
          <w:vertAlign w:val="baseline"/>
          <w:rtl w:val="0"/>
        </w:rPr>
        <w:t xml:space="preserve">Basic I.V. Training Program</w:t>
      </w:r>
    </w:p>
    <w:p w:rsidR="00000000" w:rsidDel="00000000" w:rsidP="00000000" w:rsidRDefault="00000000" w:rsidRPr="00000000" w14:paraId="0000004D">
      <w:pPr>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CHARACTER REFERENCES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Cindy Graham</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Charge Nurse, Select Specialty Hospital, St. Francis (USA)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641- 7770593</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Mary Lara Diaz</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Senior RN, Select Specialty Hospital, St. Francis (USA)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414- 7592870</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Richard Sunga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Senior Staff Nurse, Mount Alvernia Hospital (SINGAPORE)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+6592335371</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Reynalyn Elena Alarcio, RN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Assistant Deputy Manager, Manila Doctors Hospital (PHILIPPINES)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+639274139873</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63">
      <w:pPr>
        <w:rPr>
          <w:rFonts w:ascii="Cambria" w:cs="Cambria" w:eastAsia="Cambria" w:hAnsi="Cambria"/>
          <w:b w:val="1"/>
        </w:rPr>
      </w:pPr>
      <w:r w:rsidDel="00000000" w:rsidR="00000000" w:rsidRPr="00000000">
        <w:rPr>
          <w:rtl w:val="0"/>
        </w:rPr>
      </w:r>
    </w:p>
    <w:sectPr>
      <w:pgSz w:h="15840" w:w="12240" w:orient="portrait"/>
      <w:pgMar w:bottom="1440" w:top="1440" w:left="1797" w:right="179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ahoma" w:cs="Tahoma" w:eastAsia="Tahoma" w:hAnsi="Tahoma"/>
      <w:b w:val="1"/>
    </w:rPr>
  </w:style>
  <w:style w:type="paragraph" w:styleId="Heading2">
    <w:name w:val="heading 2"/>
    <w:basedOn w:val="Normal"/>
    <w:next w:val="Normal"/>
    <w:pPr>
      <w:keepNext w:val="1"/>
    </w:pPr>
    <w:rPr>
      <w:rFonts w:ascii="Tahoma" w:cs="Tahoma" w:eastAsia="Tahoma" w:hAnsi="Tahoma"/>
      <w:b w:val="1"/>
      <w:i w:val="1"/>
    </w:rPr>
  </w:style>
  <w:style w:type="paragraph" w:styleId="Heading3">
    <w:name w:val="heading 3"/>
    <w:basedOn w:val="Normal"/>
    <w:next w:val="Normal"/>
    <w:pPr>
      <w:keepNext w:val="1"/>
    </w:pPr>
    <w:rPr>
      <w:rFonts w:ascii="Tahoma" w:cs="Tahoma" w:eastAsia="Tahoma" w:hAnsi="Tahoma"/>
      <w:b w:val="1"/>
      <w:i w:val="1"/>
      <w:sz w:val="22"/>
      <w:szCs w:val="22"/>
    </w:rPr>
  </w:style>
  <w:style w:type="paragraph" w:styleId="Heading4">
    <w:name w:val="heading 4"/>
    <w:basedOn w:val="Normal"/>
    <w:next w:val="Normal"/>
    <w:pPr>
      <w:keepNext w:val="1"/>
    </w:pPr>
    <w:rPr>
      <w:rFonts w:ascii="Tahoma" w:cs="Tahoma" w:eastAsia="Tahoma" w:hAnsi="Tahoma"/>
      <w:b w:val="1"/>
      <w:sz w:val="22"/>
      <w:szCs w:val="22"/>
    </w:rPr>
  </w:style>
  <w:style w:type="paragraph" w:styleId="Heading5">
    <w:name w:val="heading 5"/>
    <w:basedOn w:val="Normal"/>
    <w:next w:val="Normal"/>
    <w:pPr>
      <w:keepNext w:val="1"/>
    </w:pPr>
    <w:rPr>
      <w:rFonts w:ascii="Tahoma" w:cs="Tahoma" w:eastAsia="Tahoma" w:hAnsi="Tahoma"/>
      <w:b w:val="1"/>
      <w:i w:val="1"/>
      <w:sz w:val="20"/>
      <w:szCs w:val="20"/>
    </w:rPr>
  </w:style>
  <w:style w:type="paragraph" w:styleId="Heading6">
    <w:name w:val="heading 6"/>
    <w:basedOn w:val="Normal"/>
    <w:next w:val="Normal"/>
    <w:pPr>
      <w:keepNext w:val="1"/>
      <w:ind w:left="2880"/>
    </w:pPr>
    <w:rPr>
      <w:rFonts w:ascii="Tahoma" w:cs="Tahoma" w:eastAsia="Tahoma" w:hAnsi="Tahoma"/>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acee_0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