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15" w:rsidRPr="00DF1694" w:rsidRDefault="00DF0B15" w:rsidP="00DF0B15">
      <w:pPr>
        <w:pStyle w:val="NoSpacing"/>
      </w:pPr>
      <w:r w:rsidRPr="00DF1694">
        <w:t xml:space="preserve">Julie </w:t>
      </w:r>
      <w:proofErr w:type="spellStart"/>
      <w:r w:rsidRPr="00DF1694">
        <w:t>Pilcher</w:t>
      </w:r>
      <w:proofErr w:type="spellEnd"/>
    </w:p>
    <w:p w:rsidR="00DF0B15" w:rsidRPr="00DF1694" w:rsidRDefault="00DF0B15" w:rsidP="00DF0B15">
      <w:pPr>
        <w:pStyle w:val="NoSpacing"/>
      </w:pPr>
      <w:r w:rsidRPr="00DF1694">
        <w:t>678-315-1797</w:t>
      </w:r>
    </w:p>
    <w:p w:rsidR="00DF0B15" w:rsidRPr="00DF1694" w:rsidRDefault="002F01FD" w:rsidP="00DF0B15">
      <w:pPr>
        <w:pStyle w:val="NoSpacing"/>
      </w:pPr>
      <w:hyperlink r:id="rId4" w:history="1">
        <w:r w:rsidR="00DF0B15" w:rsidRPr="00DF1694">
          <w:rPr>
            <w:rStyle w:val="Hyperlink"/>
          </w:rPr>
          <w:t>Julie.Pilcher@yahoo.com</w:t>
        </w:r>
      </w:hyperlink>
    </w:p>
    <w:p w:rsidR="00DF0B15" w:rsidRPr="00DF1694" w:rsidRDefault="002F01FD" w:rsidP="00DF0B15">
      <w:pPr>
        <w:pStyle w:val="NoSpacing"/>
      </w:pPr>
      <w:hyperlink r:id="rId5" w:history="1">
        <w:r w:rsidR="00DF0B15" w:rsidRPr="00DF1694">
          <w:rPr>
            <w:rStyle w:val="Hyperlink"/>
          </w:rPr>
          <w:t>https://www.linkedin.com/in/julie-pilcher-689186100/</w:t>
        </w:r>
      </w:hyperlink>
    </w:p>
    <w:p w:rsidR="00DF0B15" w:rsidRPr="00DF1694" w:rsidRDefault="00DF0B15" w:rsidP="00DF0B15">
      <w:pPr>
        <w:pStyle w:val="NoSpacing"/>
      </w:pPr>
      <w:r w:rsidRPr="00DF1694">
        <w:t>Labor and Delivery RN at Tanner Medical Center</w:t>
      </w:r>
    </w:p>
    <w:p w:rsidR="00DF0B15" w:rsidRPr="00DF1694" w:rsidRDefault="00DF0B15" w:rsidP="00DF0B15">
      <w:pPr>
        <w:pStyle w:val="NoSpacing"/>
      </w:pPr>
      <w:r w:rsidRPr="00DF1694">
        <w:t xml:space="preserve">Kennesaw, Georgia, United </w:t>
      </w:r>
      <w:proofErr w:type="spellStart"/>
      <w:r w:rsidRPr="00DF1694">
        <w:t>StatesHospital</w:t>
      </w:r>
      <w:proofErr w:type="spellEnd"/>
      <w:r w:rsidRPr="00DF1694">
        <w:t xml:space="preserve"> &amp; Health Care</w:t>
      </w:r>
    </w:p>
    <w:p w:rsidR="00DF0B15" w:rsidRPr="00DF1694" w:rsidRDefault="00DF0B15" w:rsidP="00DF0B15">
      <w:pPr>
        <w:pStyle w:val="NoSpacing"/>
      </w:pPr>
      <w:r w:rsidRPr="00DF1694">
        <w:t>Previous positions</w:t>
      </w:r>
    </w:p>
    <w:p w:rsidR="00DF0B15" w:rsidRPr="00DF1694" w:rsidRDefault="00DF0B15" w:rsidP="00DF0B15">
      <w:pPr>
        <w:pStyle w:val="NoSpacing"/>
      </w:pPr>
      <w:r w:rsidRPr="00DF1694">
        <w:t>Pre/Post Op Nurse at GI Specialists of GA</w:t>
      </w:r>
    </w:p>
    <w:p w:rsidR="00DF0B15" w:rsidRPr="00DF1694" w:rsidRDefault="00DF0B15" w:rsidP="00DF0B15">
      <w:pPr>
        <w:pStyle w:val="NoSpacing"/>
      </w:pPr>
      <w:r w:rsidRPr="00DF1694">
        <w:t>Student RN at Piedmont Healthcare</w:t>
      </w:r>
    </w:p>
    <w:p w:rsidR="00DF0B15" w:rsidRPr="00DF1694" w:rsidRDefault="00DF0B15" w:rsidP="00DF0B15">
      <w:pPr>
        <w:pStyle w:val="NoSpacing"/>
      </w:pPr>
      <w:r w:rsidRPr="00DF1694">
        <w:t>Education</w:t>
      </w:r>
    </w:p>
    <w:p w:rsidR="00DF0B15" w:rsidRPr="00DF1694" w:rsidRDefault="00DF0B15" w:rsidP="00DF0B15">
      <w:pPr>
        <w:pStyle w:val="NoSpacing"/>
      </w:pPr>
      <w:r w:rsidRPr="00DF1694">
        <w:t>Chattahoochee Technical College, Associate of Science (A.S.), Registered Nursing/Registered Nurse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Summary</w:t>
      </w:r>
    </w:p>
    <w:p w:rsidR="00DF0B15" w:rsidRPr="00DF1694" w:rsidRDefault="00DF0B15" w:rsidP="00DF0B15">
      <w:pPr>
        <w:pStyle w:val="NoSpacing"/>
      </w:pPr>
      <w:proofErr w:type="gramStart"/>
      <w:r w:rsidRPr="00DF1694">
        <w:t>Experienced Registered Nurse looking to advance my career in a hospital setting.</w:t>
      </w:r>
      <w:proofErr w:type="gramEnd"/>
      <w:r w:rsidRPr="00DF1694">
        <w:t xml:space="preserve"> </w:t>
      </w:r>
      <w:proofErr w:type="gramStart"/>
      <w:r w:rsidRPr="00DF1694">
        <w:t>Interested in Pediatrics, Labor and Delivery, Emergency, and Mother/Baby.</w:t>
      </w:r>
      <w:proofErr w:type="gramEnd"/>
      <w:r w:rsidRPr="00DF1694">
        <w:t xml:space="preserve"> Experience in Labor and Delivery, Mother/Baby, Well-Baby Nursery, Pediatrics, Endoscopy, and Medical/Surgical. Highly adaptable and eager to learn absolutely anything I can!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Experience</w:t>
      </w:r>
    </w:p>
    <w:p w:rsidR="00DF0B15" w:rsidRPr="00DF1694" w:rsidRDefault="00DF0B15" w:rsidP="00DF0B15">
      <w:pPr>
        <w:pStyle w:val="NoSpacing"/>
      </w:pPr>
      <w:r w:rsidRPr="00DF1694">
        <w:t>Labor and Delivery RN</w:t>
      </w:r>
    </w:p>
    <w:p w:rsidR="00DF0B15" w:rsidRPr="00DF1694" w:rsidRDefault="00DF0B15" w:rsidP="00DF0B15">
      <w:pPr>
        <w:pStyle w:val="NoSpacing"/>
      </w:pPr>
      <w:r w:rsidRPr="00DF1694">
        <w:t>Tanner Medical Center</w:t>
      </w:r>
    </w:p>
    <w:p w:rsidR="00DF0B15" w:rsidRPr="00DF1694" w:rsidRDefault="00DF0B15" w:rsidP="00DF0B15">
      <w:pPr>
        <w:pStyle w:val="NoSpacing"/>
      </w:pPr>
      <w:r w:rsidRPr="00DF1694">
        <w:t xml:space="preserve">August 2015 – </w:t>
      </w:r>
      <w:proofErr w:type="gramStart"/>
      <w:r w:rsidRPr="00DF1694">
        <w:t>Present(</w:t>
      </w:r>
      <w:proofErr w:type="gramEnd"/>
      <w:r w:rsidRPr="00DF1694">
        <w:t>4 years 3 months)Villa Rica, GA</w:t>
      </w:r>
    </w:p>
    <w:p w:rsidR="00DF0B15" w:rsidRPr="00DF1694" w:rsidRDefault="00DF0B15" w:rsidP="00DF0B15">
      <w:pPr>
        <w:pStyle w:val="NoSpacing"/>
      </w:pPr>
      <w:proofErr w:type="gramStart"/>
      <w:r w:rsidRPr="00DF1694">
        <w:t>Responsible for the one-to-one nursing care of laboring patients, their baby, and their families.</w:t>
      </w:r>
      <w:proofErr w:type="gramEnd"/>
      <w:r w:rsidRPr="00DF1694">
        <w:t xml:space="preserve"> Nursing responsibilities include admission and discharge, on-going physical assessment, medication administration, emergency intervention, documentation, inter-disciplinary case management, surgical assisting, outpatient care, delivery of the baby, newborn care, and all post-partum care. Manage the care of a laboring patient from admission to three hours post-partum, including administration of prostaglandins, </w:t>
      </w:r>
      <w:proofErr w:type="spellStart"/>
      <w:r w:rsidRPr="00DF1694">
        <w:t>Pitocin</w:t>
      </w:r>
      <w:proofErr w:type="spellEnd"/>
      <w:r w:rsidRPr="00DF1694">
        <w:t xml:space="preserve">, and pain medications, as well as nursing care of a patient with an epidural. </w:t>
      </w:r>
      <w:proofErr w:type="gramStart"/>
      <w:r w:rsidRPr="00DF1694">
        <w:t>Responsible for assessment, treatment, and discharge of outpatients who are not in labor.</w:t>
      </w:r>
      <w:proofErr w:type="gramEnd"/>
      <w:r w:rsidRPr="00DF1694">
        <w:t xml:space="preserve"> Provide care of the newborn, including medication administration, education for the parents and family, and emergency interventions. </w:t>
      </w:r>
      <w:proofErr w:type="gramStart"/>
      <w:r w:rsidRPr="00DF1694">
        <w:t>In charge of case management of both laboring patients and outpatients.</w:t>
      </w:r>
      <w:proofErr w:type="gramEnd"/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Pre/Post Op Nurse</w:t>
      </w:r>
    </w:p>
    <w:p w:rsidR="00DF0B15" w:rsidRPr="00DF1694" w:rsidRDefault="00DF0B15" w:rsidP="00DF0B15">
      <w:pPr>
        <w:pStyle w:val="NoSpacing"/>
      </w:pPr>
      <w:r w:rsidRPr="00DF1694">
        <w:t>GI Specialists of GA</w:t>
      </w:r>
    </w:p>
    <w:p w:rsidR="00DF0B15" w:rsidRPr="00DF1694" w:rsidRDefault="00DF0B15" w:rsidP="00DF0B15">
      <w:pPr>
        <w:pStyle w:val="NoSpacing"/>
      </w:pPr>
      <w:r w:rsidRPr="00DF1694">
        <w:t>February 2015 – April 2015(2 months</w:t>
      </w:r>
      <w:proofErr w:type="gramStart"/>
      <w:r w:rsidRPr="00DF1694">
        <w:t>)Marietta</w:t>
      </w:r>
      <w:proofErr w:type="gramEnd"/>
      <w:r w:rsidRPr="00DF1694">
        <w:t>, GA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proofErr w:type="gramStart"/>
      <w:r w:rsidRPr="00DF1694">
        <w:t>Responsible for intake and discharge of patients for out-patient procedures.</w:t>
      </w:r>
      <w:proofErr w:type="gramEnd"/>
      <w:r w:rsidRPr="00DF1694">
        <w:t xml:space="preserve"> Job responsibilities include review and charting of patient’s systems, medical histories, and medication review. </w:t>
      </w:r>
      <w:proofErr w:type="gramStart"/>
      <w:r w:rsidRPr="00DF1694">
        <w:t>Nursing care of IV insertion, recovery of post procedure patients, patient education on recovery, complications and diets, and discharge of patients.</w:t>
      </w:r>
      <w:proofErr w:type="gramEnd"/>
      <w:r w:rsidRPr="00DF1694">
        <w:t xml:space="preserve"> Charting of procedure results during doctor’s post procedure consult with patient.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Student RN</w:t>
      </w:r>
    </w:p>
    <w:p w:rsidR="00DF0B15" w:rsidRPr="00DF1694" w:rsidRDefault="00DF0B15" w:rsidP="00DF0B15">
      <w:pPr>
        <w:pStyle w:val="NoSpacing"/>
      </w:pPr>
      <w:r w:rsidRPr="00DF1694">
        <w:t>Piedmont Healthcare</w:t>
      </w:r>
    </w:p>
    <w:p w:rsidR="00DF0B15" w:rsidRPr="00DF1694" w:rsidRDefault="00DF0B15" w:rsidP="00DF0B15">
      <w:pPr>
        <w:pStyle w:val="NoSpacing"/>
      </w:pPr>
      <w:r w:rsidRPr="00DF1694">
        <w:t>October 2013 – September 2014(11 months</w:t>
      </w:r>
      <w:proofErr w:type="gramStart"/>
      <w:r w:rsidRPr="00DF1694">
        <w:t>)Fayetteville</w:t>
      </w:r>
      <w:proofErr w:type="gramEnd"/>
      <w:r w:rsidRPr="00DF1694">
        <w:t>, GA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proofErr w:type="gramStart"/>
      <w:r w:rsidRPr="00DF1694">
        <w:lastRenderedPageBreak/>
        <w:t>Practiced in the role of student nurse under the supervision of an RN clinical instructor on the medical-surgical floor, providing comprehensive care to adult patients experiencing acute illnesses and requiring elaborate nursing care.</w:t>
      </w:r>
      <w:proofErr w:type="gramEnd"/>
      <w:r w:rsidRPr="00DF1694">
        <w:t xml:space="preserve"> </w:t>
      </w:r>
      <w:proofErr w:type="gramStart"/>
      <w:r w:rsidRPr="00DF1694">
        <w:t xml:space="preserve">Experienced multiple nursing disciplines, including the Cardiac </w:t>
      </w:r>
      <w:proofErr w:type="spellStart"/>
      <w:r w:rsidRPr="00DF1694">
        <w:t>Cath</w:t>
      </w:r>
      <w:proofErr w:type="spellEnd"/>
      <w:r w:rsidRPr="00DF1694">
        <w:t xml:space="preserve"> Lab, ICU, Labor and Delivery floor, NICU, and Pulmonary Lab. Worked with an interdisciplinary team to provide safe and courteous nursing care to patients and their families.</w:t>
      </w:r>
      <w:proofErr w:type="gramEnd"/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Student RN</w:t>
      </w:r>
    </w:p>
    <w:p w:rsidR="00DF0B15" w:rsidRPr="00DF1694" w:rsidRDefault="00DF0B15" w:rsidP="00DF0B15">
      <w:pPr>
        <w:pStyle w:val="NoSpacing"/>
      </w:pPr>
      <w:r w:rsidRPr="00DF1694">
        <w:t>Children's Healthcare of Atlanta</w:t>
      </w:r>
    </w:p>
    <w:p w:rsidR="00DF0B15" w:rsidRPr="00DF1694" w:rsidRDefault="00DF0B15" w:rsidP="00DF0B15">
      <w:pPr>
        <w:pStyle w:val="NoSpacing"/>
      </w:pPr>
      <w:r w:rsidRPr="00DF1694">
        <w:t>June 2014 – June 2014Atlanta, GA</w:t>
      </w:r>
    </w:p>
    <w:p w:rsidR="00DF0B15" w:rsidRPr="00DF1694" w:rsidRDefault="00DF0B15" w:rsidP="00DF0B15">
      <w:pPr>
        <w:pStyle w:val="NoSpacing"/>
      </w:pPr>
      <w:proofErr w:type="gramStart"/>
      <w:r w:rsidRPr="00DF1694">
        <w:t>Practiced in the role of student nurse under the supervision of an RN clinical instructor providing care to acute care patients with GI illnesses and Diabetes.</w:t>
      </w:r>
      <w:proofErr w:type="gramEnd"/>
      <w:r w:rsidRPr="00DF1694">
        <w:t xml:space="preserve"> </w:t>
      </w:r>
      <w:proofErr w:type="gramStart"/>
      <w:r w:rsidRPr="00DF1694">
        <w:t>Functioned in the role of a nurse by shadowing an RN and providing care to their patients.</w:t>
      </w:r>
      <w:proofErr w:type="gramEnd"/>
      <w:r w:rsidRPr="00DF1694">
        <w:t xml:space="preserve"> Toured the NICU, TICU, PICU, and ED at Scottish </w:t>
      </w:r>
      <w:proofErr w:type="gramStart"/>
      <w:r w:rsidRPr="00DF1694">
        <w:t>Rite</w:t>
      </w:r>
      <w:proofErr w:type="gramEnd"/>
      <w:r w:rsidRPr="00DF1694">
        <w:t xml:space="preserve"> with an Education Coordinator to experience the differing patients and the nursing care they need.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Medical Assistant</w:t>
      </w:r>
    </w:p>
    <w:p w:rsidR="00DF0B15" w:rsidRPr="00DF1694" w:rsidRDefault="00DF0B15" w:rsidP="00DF0B15">
      <w:pPr>
        <w:pStyle w:val="NoSpacing"/>
      </w:pPr>
      <w:r w:rsidRPr="00DF1694">
        <w:t>Children's Healthcare of Atlanta</w:t>
      </w:r>
    </w:p>
    <w:p w:rsidR="00DF0B15" w:rsidRPr="00DF1694" w:rsidRDefault="00DF0B15" w:rsidP="00DF0B15">
      <w:pPr>
        <w:pStyle w:val="NoSpacing"/>
      </w:pPr>
      <w:r w:rsidRPr="00DF1694">
        <w:t>May 2012 – March 2014(1 year 10 months</w:t>
      </w:r>
      <w:proofErr w:type="gramStart"/>
      <w:r w:rsidRPr="00DF1694">
        <w:t>)Atlanta</w:t>
      </w:r>
      <w:proofErr w:type="gramEnd"/>
      <w:r w:rsidRPr="00DF1694">
        <w:t>, GA</w:t>
      </w:r>
    </w:p>
    <w:p w:rsidR="00DF0B15" w:rsidRPr="00DF1694" w:rsidRDefault="00DF0B15" w:rsidP="00DF0B15">
      <w:pPr>
        <w:pStyle w:val="NoSpacing"/>
      </w:pPr>
      <w:proofErr w:type="gramStart"/>
      <w:r w:rsidRPr="00DF1694">
        <w:t>Responsible for intake of patients and patient flow at a multi-disciplinary outpatient clinic.</w:t>
      </w:r>
      <w:proofErr w:type="gramEnd"/>
      <w:r w:rsidRPr="00DF1694">
        <w:t xml:space="preserve"> Job responsibilities included vital signs, patient and family services, ordering/restocking of clinic supplies, cleaning patient rooms, and coworker and physician communication. Interacted with chronically ill children and their families and provided emotional and physical care and support. </w:t>
      </w:r>
      <w:proofErr w:type="gramStart"/>
      <w:r w:rsidRPr="00DF1694">
        <w:t xml:space="preserve">Interacted with nurses and physicians of many different disciplines, including Muscular Dystrophy, Tech Dependent, </w:t>
      </w:r>
      <w:proofErr w:type="spellStart"/>
      <w:r w:rsidRPr="00DF1694">
        <w:t>Physiatry</w:t>
      </w:r>
      <w:proofErr w:type="spellEnd"/>
      <w:r w:rsidRPr="00DF1694">
        <w:t xml:space="preserve">, Speech Therapy, Genetics, Dermatology, Epilepsy, Cystic Fibrosis, and </w:t>
      </w:r>
      <w:proofErr w:type="spellStart"/>
      <w:r w:rsidRPr="00DF1694">
        <w:t>Spina</w:t>
      </w:r>
      <w:proofErr w:type="spellEnd"/>
      <w:r w:rsidRPr="00DF1694">
        <w:t xml:space="preserve"> Bifida.</w:t>
      </w:r>
      <w:proofErr w:type="gramEnd"/>
      <w:r w:rsidRPr="00DF1694">
        <w:t xml:space="preserve"> </w:t>
      </w:r>
      <w:proofErr w:type="gramStart"/>
      <w:r w:rsidRPr="00DF1694">
        <w:t xml:space="preserve">Assisted with minor in-office procedures including </w:t>
      </w:r>
      <w:proofErr w:type="spellStart"/>
      <w:r w:rsidRPr="00DF1694">
        <w:t>Baclofen</w:t>
      </w:r>
      <w:proofErr w:type="spellEnd"/>
      <w:r w:rsidRPr="00DF1694">
        <w:t xml:space="preserve"> Pump refills and Botox injections.</w:t>
      </w:r>
      <w:proofErr w:type="gramEnd"/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Education</w:t>
      </w:r>
    </w:p>
    <w:p w:rsidR="00DF0B15" w:rsidRPr="00DF1694" w:rsidRDefault="00DF0B15" w:rsidP="00DF0B15">
      <w:pPr>
        <w:pStyle w:val="NoSpacing"/>
      </w:pPr>
      <w:r w:rsidRPr="00DF1694">
        <w:t>Chattahoochee Technical College</w:t>
      </w:r>
    </w:p>
    <w:p w:rsidR="00DF0B15" w:rsidRPr="00DF1694" w:rsidRDefault="00DF0B15" w:rsidP="00DF0B15">
      <w:pPr>
        <w:pStyle w:val="NoSpacing"/>
      </w:pPr>
      <w:r w:rsidRPr="00DF1694">
        <w:t>Associate of Science (A.S.), Registered Nursing/Registered Nurse</w:t>
      </w:r>
    </w:p>
    <w:p w:rsidR="00DF0B15" w:rsidRPr="00DF1694" w:rsidRDefault="00DF0B15" w:rsidP="00DF0B15">
      <w:pPr>
        <w:pStyle w:val="NoSpacing"/>
      </w:pPr>
      <w:r w:rsidRPr="00DF1694">
        <w:t>2012 – 2014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Chattahoochee Technical College</w:t>
      </w:r>
    </w:p>
    <w:p w:rsidR="00DF0B15" w:rsidRPr="00DF1694" w:rsidRDefault="00DF0B15" w:rsidP="00DF0B15">
      <w:pPr>
        <w:pStyle w:val="NoSpacing"/>
      </w:pPr>
      <w:proofErr w:type="gramStart"/>
      <w:r w:rsidRPr="00DF1694">
        <w:t>Volunteered every semester at local churches or with the American Kidney Foundation to provide free health screenings, glucose screenings, and blood pressure screenings to the public.</w:t>
      </w:r>
      <w:proofErr w:type="gramEnd"/>
      <w:r w:rsidRPr="00DF1694">
        <w:t xml:space="preserve"> Was a Mentor to a junior student in nursing </w:t>
      </w:r>
      <w:proofErr w:type="gramStart"/>
      <w:r w:rsidRPr="00DF1694">
        <w:t>program.</w:t>
      </w:r>
      <w:proofErr w:type="gramEnd"/>
      <w:r w:rsidRPr="00DF1694">
        <w:t xml:space="preserve"> </w:t>
      </w:r>
      <w:proofErr w:type="gramStart"/>
      <w:r w:rsidRPr="00DF1694">
        <w:t>Worked as a Medical Assistant at Children's Healthcare of Atlanta while enrolled in the Nursing Program.</w:t>
      </w:r>
      <w:proofErr w:type="gramEnd"/>
      <w:r w:rsidRPr="00DF1694">
        <w:t xml:space="preserve"> </w:t>
      </w:r>
      <w:proofErr w:type="gramStart"/>
      <w:r w:rsidRPr="00DF1694">
        <w:t>Graduated in December 2014.</w:t>
      </w:r>
      <w:proofErr w:type="gramEnd"/>
      <w:r w:rsidRPr="00DF1694">
        <w:t xml:space="preserve"> </w:t>
      </w:r>
      <w:proofErr w:type="gramStart"/>
      <w:r w:rsidRPr="00DF1694">
        <w:t>Passed the NCLEX in January of 2015.</w:t>
      </w:r>
      <w:proofErr w:type="gramEnd"/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Activities and Societies</w:t>
      </w:r>
    </w:p>
    <w:p w:rsidR="00DF0B15" w:rsidRPr="00DF1694" w:rsidRDefault="00DF0B15" w:rsidP="00DF0B15">
      <w:pPr>
        <w:pStyle w:val="NoSpacing"/>
      </w:pPr>
      <w:r w:rsidRPr="00DF1694">
        <w:t>Student Mentor Program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Chattahoochee Technical College</w:t>
      </w:r>
    </w:p>
    <w:p w:rsidR="00DF0B15" w:rsidRPr="00DF1694" w:rsidRDefault="00DF0B15" w:rsidP="00DF0B15">
      <w:pPr>
        <w:pStyle w:val="NoSpacing"/>
      </w:pPr>
      <w:r w:rsidRPr="00DF1694">
        <w:t>Associate of Science (A.S.), Health Services/Allied Health/Health Sciences, General</w:t>
      </w:r>
    </w:p>
    <w:p w:rsidR="00DF0B15" w:rsidRPr="00DF1694" w:rsidRDefault="00DF0B15" w:rsidP="00DF0B15">
      <w:pPr>
        <w:pStyle w:val="NoSpacing"/>
      </w:pPr>
      <w:r w:rsidRPr="00DF1694">
        <w:t>2010 – 2012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Chattahoochee Technical College</w:t>
      </w:r>
    </w:p>
    <w:p w:rsidR="00DF0B15" w:rsidRPr="00DF1694" w:rsidRDefault="00DF0B15" w:rsidP="00DF0B15">
      <w:pPr>
        <w:pStyle w:val="NoSpacing"/>
      </w:pPr>
      <w:r w:rsidRPr="00DF1694">
        <w:t>Activities and Societies</w:t>
      </w:r>
    </w:p>
    <w:p w:rsidR="00DF0B15" w:rsidRPr="00DF1694" w:rsidRDefault="00DF0B15" w:rsidP="00DF0B15">
      <w:pPr>
        <w:pStyle w:val="NoSpacing"/>
      </w:pPr>
      <w:r w:rsidRPr="00DF1694">
        <w:t>Student Mentor Program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lastRenderedPageBreak/>
        <w:t>Chattahoochee Technical College</w:t>
      </w:r>
    </w:p>
    <w:p w:rsidR="00DF0B15" w:rsidRPr="00DF1694" w:rsidRDefault="00DF0B15" w:rsidP="00DF0B15">
      <w:pPr>
        <w:pStyle w:val="NoSpacing"/>
      </w:pPr>
      <w:r w:rsidRPr="00DF1694">
        <w:t>Diploma, Medical/Clinical Assistant</w:t>
      </w:r>
    </w:p>
    <w:p w:rsidR="00DF0B15" w:rsidRPr="00DF1694" w:rsidRDefault="00DF0B15" w:rsidP="00DF0B15">
      <w:pPr>
        <w:pStyle w:val="NoSpacing"/>
      </w:pPr>
      <w:r w:rsidRPr="00DF1694">
        <w:t>2010 – 2011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Chattahoochee Technical College</w:t>
      </w:r>
    </w:p>
    <w:p w:rsidR="00DF0B15" w:rsidRPr="00DF1694" w:rsidRDefault="00DF0B15" w:rsidP="00DF0B15">
      <w:pPr>
        <w:pStyle w:val="NoSpacing"/>
      </w:pPr>
      <w:r w:rsidRPr="00DF1694">
        <w:t>Languages</w:t>
      </w:r>
    </w:p>
    <w:p w:rsidR="00DF0B15" w:rsidRPr="00DF1694" w:rsidRDefault="00DF0B15" w:rsidP="00DF0B15">
      <w:pPr>
        <w:pStyle w:val="NoSpacing"/>
      </w:pPr>
      <w:r w:rsidRPr="00DF1694">
        <w:t>English</w:t>
      </w:r>
    </w:p>
    <w:p w:rsidR="00DF0B15" w:rsidRPr="00DF1694" w:rsidRDefault="00DF0B15" w:rsidP="00DF0B15">
      <w:pPr>
        <w:pStyle w:val="NoSpacing"/>
      </w:pPr>
      <w:r w:rsidRPr="00DF1694">
        <w:t>Skills &amp; Expertise</w:t>
      </w:r>
    </w:p>
    <w:p w:rsidR="00DF0B15" w:rsidRPr="00DF1694" w:rsidRDefault="00DF0B15" w:rsidP="00DF0B15">
      <w:pPr>
        <w:pStyle w:val="NoSpacing"/>
      </w:pPr>
      <w:r w:rsidRPr="00DF1694">
        <w:t>Long-term Customer Relationships</w:t>
      </w:r>
    </w:p>
    <w:p w:rsidR="00DF0B15" w:rsidRPr="00DF1694" w:rsidRDefault="00DF0B15" w:rsidP="00DF0B15">
      <w:pPr>
        <w:pStyle w:val="NoSpacing"/>
      </w:pPr>
      <w:r w:rsidRPr="00DF1694">
        <w:t>Nursing</w:t>
      </w:r>
    </w:p>
    <w:p w:rsidR="00DF0B15" w:rsidRPr="00DF1694" w:rsidRDefault="00DF0B15" w:rsidP="00DF0B15">
      <w:pPr>
        <w:pStyle w:val="NoSpacing"/>
      </w:pPr>
      <w:r w:rsidRPr="00DF1694">
        <w:t>Medical Terminology</w:t>
      </w:r>
    </w:p>
    <w:p w:rsidR="00DF0B15" w:rsidRPr="00DF1694" w:rsidRDefault="00DF0B15" w:rsidP="00DF0B15">
      <w:pPr>
        <w:pStyle w:val="NoSpacing"/>
      </w:pPr>
      <w:r w:rsidRPr="00DF1694">
        <w:t>Registered Nurses</w:t>
      </w:r>
    </w:p>
    <w:p w:rsidR="00DF0B15" w:rsidRPr="00DF1694" w:rsidRDefault="00DF0B15" w:rsidP="00DF0B15">
      <w:pPr>
        <w:pStyle w:val="NoSpacing"/>
      </w:pPr>
      <w:r w:rsidRPr="00DF1694">
        <w:t>Hospitals</w:t>
      </w:r>
    </w:p>
    <w:p w:rsidR="00DF0B15" w:rsidRPr="00DF1694" w:rsidRDefault="00DF0B15" w:rsidP="00DF0B15">
      <w:pPr>
        <w:pStyle w:val="NoSpacing"/>
      </w:pPr>
      <w:r w:rsidRPr="00DF1694">
        <w:t>Customer Satisfaction</w:t>
      </w:r>
    </w:p>
    <w:p w:rsidR="00DF0B15" w:rsidRPr="00DF1694" w:rsidRDefault="00DF0B15" w:rsidP="00DF0B15">
      <w:pPr>
        <w:pStyle w:val="NoSpacing"/>
      </w:pPr>
      <w:r w:rsidRPr="00DF1694">
        <w:t>Medical/Surgical Nursing</w:t>
      </w:r>
    </w:p>
    <w:p w:rsidR="00DF0B15" w:rsidRPr="00DF1694" w:rsidRDefault="00DF0B15" w:rsidP="00DF0B15">
      <w:pPr>
        <w:pStyle w:val="NoSpacing"/>
      </w:pPr>
      <w:r w:rsidRPr="00DF1694">
        <w:t>Patient Education</w:t>
      </w:r>
    </w:p>
    <w:p w:rsidR="00DF0B15" w:rsidRPr="00DF1694" w:rsidRDefault="00DF0B15" w:rsidP="00DF0B15">
      <w:pPr>
        <w:pStyle w:val="NoSpacing"/>
      </w:pPr>
      <w:r w:rsidRPr="00DF1694">
        <w:t>Pediatric Nursing</w:t>
      </w:r>
    </w:p>
    <w:p w:rsidR="00DF0B15" w:rsidRPr="00DF1694" w:rsidRDefault="00DF0B15" w:rsidP="00DF0B15">
      <w:pPr>
        <w:pStyle w:val="NoSpacing"/>
      </w:pPr>
      <w:r w:rsidRPr="00DF1694">
        <w:t>Pre/Post Op Nursing</w:t>
      </w:r>
    </w:p>
    <w:p w:rsidR="00DF0B15" w:rsidRPr="00DF1694" w:rsidRDefault="00DF0B15" w:rsidP="00DF0B15">
      <w:pPr>
        <w:pStyle w:val="NoSpacing"/>
      </w:pPr>
      <w:r w:rsidRPr="00DF1694">
        <w:t>Medication Administration</w:t>
      </w:r>
    </w:p>
    <w:p w:rsidR="00DF0B15" w:rsidRPr="00DF1694" w:rsidRDefault="00DF0B15" w:rsidP="00DF0B15">
      <w:pPr>
        <w:pStyle w:val="NoSpacing"/>
      </w:pPr>
      <w:r w:rsidRPr="00DF1694">
        <w:t>Healthcare</w:t>
      </w:r>
    </w:p>
    <w:p w:rsidR="00DF0B15" w:rsidRPr="00DF1694" w:rsidRDefault="00DF0B15" w:rsidP="00DF0B15">
      <w:pPr>
        <w:pStyle w:val="NoSpacing"/>
      </w:pPr>
      <w:r w:rsidRPr="00DF1694">
        <w:t>Customer Relations</w:t>
      </w:r>
    </w:p>
    <w:p w:rsidR="00DF0B15" w:rsidRPr="00DF1694" w:rsidRDefault="00DF0B15" w:rsidP="00DF0B15">
      <w:pPr>
        <w:pStyle w:val="NoSpacing"/>
      </w:pPr>
      <w:r w:rsidRPr="00DF1694">
        <w:t>Medical-Surgical</w:t>
      </w:r>
    </w:p>
    <w:p w:rsidR="00DF0B15" w:rsidRPr="00DF1694" w:rsidRDefault="00DF0B15" w:rsidP="00DF0B15">
      <w:pPr>
        <w:pStyle w:val="NoSpacing"/>
      </w:pPr>
      <w:r w:rsidRPr="00DF1694">
        <w:t>Certifications</w:t>
      </w:r>
    </w:p>
    <w:p w:rsidR="00DF0B15" w:rsidRPr="00DF1694" w:rsidRDefault="00DF0B15" w:rsidP="00DF0B15">
      <w:pPr>
        <w:pStyle w:val="NoSpacing"/>
      </w:pPr>
      <w:r w:rsidRPr="00DF1694">
        <w:t>Registered Nurse</w:t>
      </w:r>
    </w:p>
    <w:p w:rsidR="00DF0B15" w:rsidRPr="00DF1694" w:rsidRDefault="00DF0B15" w:rsidP="00DF0B15">
      <w:pPr>
        <w:pStyle w:val="NoSpacing"/>
      </w:pPr>
      <w:r w:rsidRPr="00DF1694">
        <w:t>Georgia Secretary of State, License RN#244888</w:t>
      </w:r>
    </w:p>
    <w:p w:rsidR="00DF0B15" w:rsidRPr="00DF1694" w:rsidRDefault="00DF0B15" w:rsidP="00DF0B15">
      <w:pPr>
        <w:pStyle w:val="NoSpacing"/>
      </w:pPr>
      <w:r w:rsidRPr="00DF1694">
        <w:t>January 2015 – January 2017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Organizations</w:t>
      </w:r>
    </w:p>
    <w:p w:rsidR="00DF0B15" w:rsidRPr="00DF1694" w:rsidRDefault="00DF0B15" w:rsidP="00DF0B15">
      <w:pPr>
        <w:pStyle w:val="NoSpacing"/>
      </w:pPr>
      <w:r w:rsidRPr="00DF1694">
        <w:t>American Nurses Association</w:t>
      </w:r>
    </w:p>
    <w:p w:rsidR="00DF0B15" w:rsidRPr="00DF1694" w:rsidRDefault="00DF0B15" w:rsidP="00DF0B15">
      <w:pPr>
        <w:pStyle w:val="NoSpacing"/>
      </w:pPr>
      <w:r w:rsidRPr="00DF1694">
        <w:t>RN</w:t>
      </w:r>
    </w:p>
    <w:p w:rsidR="00DF0B15" w:rsidRPr="00DF1694" w:rsidRDefault="00DF0B15" w:rsidP="00DF0B15">
      <w:pPr>
        <w:pStyle w:val="NoSpacing"/>
      </w:pPr>
      <w:r w:rsidRPr="00DF1694">
        <w:t>March 2016 – Present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Association of Women's Health, Obstetric, and Neonatal Nurses</w:t>
      </w:r>
    </w:p>
    <w:p w:rsidR="00DF0B15" w:rsidRPr="00DF1694" w:rsidRDefault="00DF0B15" w:rsidP="00DF0B15">
      <w:pPr>
        <w:pStyle w:val="NoSpacing"/>
      </w:pPr>
      <w:r w:rsidRPr="00DF1694">
        <w:t>RN</w:t>
      </w:r>
    </w:p>
    <w:p w:rsidR="00DF0B15" w:rsidRPr="00DF1694" w:rsidRDefault="00DF0B15" w:rsidP="00DF0B15">
      <w:pPr>
        <w:pStyle w:val="NoSpacing"/>
      </w:pPr>
      <w:r w:rsidRPr="00DF1694">
        <w:t>March 2016 – Present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Volunteer Experience &amp; Causes</w:t>
      </w:r>
    </w:p>
    <w:p w:rsidR="00DF0B15" w:rsidRPr="00DF1694" w:rsidRDefault="00DF0B15" w:rsidP="00DF0B15">
      <w:pPr>
        <w:pStyle w:val="NoSpacing"/>
      </w:pPr>
      <w:r w:rsidRPr="00DF1694">
        <w:t>RN</w:t>
      </w:r>
    </w:p>
    <w:p w:rsidR="00DF0B15" w:rsidRPr="00DF1694" w:rsidRDefault="00DF0B15" w:rsidP="00DF0B15">
      <w:pPr>
        <w:pStyle w:val="NoSpacing"/>
      </w:pPr>
      <w:r w:rsidRPr="00DF1694">
        <w:t>American Kidney Foundation</w:t>
      </w:r>
    </w:p>
    <w:p w:rsidR="00DF0B15" w:rsidRPr="00DF1694" w:rsidRDefault="00DF0B15" w:rsidP="00DF0B15">
      <w:pPr>
        <w:pStyle w:val="NoSpacing"/>
      </w:pPr>
      <w:r w:rsidRPr="00DF1694">
        <w:t>October 2013 – November 2013(1 month)</w:t>
      </w:r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proofErr w:type="gramStart"/>
      <w:r w:rsidRPr="00DF1694">
        <w:t>Performed health screenings, blood pressure screenings, and blood glucose screenings for the American Kidney Foundation at their Kidney Action Day in Atlanta, GA.</w:t>
      </w:r>
      <w:proofErr w:type="gramEnd"/>
    </w:p>
    <w:p w:rsidR="00DF0B15" w:rsidRPr="00DF1694" w:rsidRDefault="00DF0B15" w:rsidP="00DF0B15">
      <w:pPr>
        <w:pStyle w:val="NoSpacing"/>
      </w:pPr>
    </w:p>
    <w:p w:rsidR="00DF0B15" w:rsidRPr="00DF1694" w:rsidRDefault="00DF0B15" w:rsidP="00DF0B15">
      <w:pPr>
        <w:pStyle w:val="NoSpacing"/>
      </w:pPr>
      <w:r w:rsidRPr="00DF1694">
        <w:t>Causes Julie cares about:</w:t>
      </w:r>
    </w:p>
    <w:p w:rsidR="00DF0B15" w:rsidRPr="00DF1694" w:rsidRDefault="00DF0B15" w:rsidP="00DF0B15">
      <w:pPr>
        <w:pStyle w:val="NoSpacing"/>
      </w:pPr>
      <w:r w:rsidRPr="00DF1694">
        <w:t>Animal Welfare</w:t>
      </w:r>
    </w:p>
    <w:p w:rsidR="00DF0B15" w:rsidRPr="00DF1694" w:rsidRDefault="00DF0B15" w:rsidP="00DF0B15">
      <w:pPr>
        <w:pStyle w:val="NoSpacing"/>
      </w:pPr>
      <w:r w:rsidRPr="00DF1694">
        <w:t>Arts and Culture</w:t>
      </w:r>
    </w:p>
    <w:p w:rsidR="00DF0B15" w:rsidRPr="00DF1694" w:rsidRDefault="00DF0B15" w:rsidP="00DF0B15">
      <w:pPr>
        <w:pStyle w:val="NoSpacing"/>
      </w:pPr>
      <w:r w:rsidRPr="00DF1694">
        <w:t>Children</w:t>
      </w:r>
    </w:p>
    <w:p w:rsidR="00DF0B15" w:rsidRPr="00DF1694" w:rsidRDefault="00DF0B15" w:rsidP="00DF0B15">
      <w:pPr>
        <w:pStyle w:val="NoSpacing"/>
      </w:pPr>
      <w:r w:rsidRPr="00DF1694">
        <w:lastRenderedPageBreak/>
        <w:t>Education</w:t>
      </w:r>
    </w:p>
    <w:p w:rsidR="00DF0B15" w:rsidRPr="00DF1694" w:rsidRDefault="00DF0B15" w:rsidP="00DF0B15">
      <w:pPr>
        <w:pStyle w:val="NoSpacing"/>
      </w:pPr>
      <w:r w:rsidRPr="00DF1694">
        <w:t>Health</w:t>
      </w:r>
    </w:p>
    <w:p w:rsidR="00DF0B15" w:rsidRPr="00DF1694" w:rsidRDefault="00DF0B15" w:rsidP="00DF0B15">
      <w:pPr>
        <w:pStyle w:val="NoSpacing"/>
      </w:pPr>
      <w:r w:rsidRPr="00DF1694">
        <w:t>Human Rights</w:t>
      </w:r>
    </w:p>
    <w:p w:rsidR="00DF0B15" w:rsidRPr="00DF1694" w:rsidRDefault="00DF0B15" w:rsidP="00DF0B15">
      <w:pPr>
        <w:pStyle w:val="NoSpacing"/>
      </w:pPr>
      <w:r w:rsidRPr="00DF1694">
        <w:t>Disaster and Humanitarian Relief</w:t>
      </w:r>
    </w:p>
    <w:p w:rsidR="00DF0B15" w:rsidRPr="00DF1694" w:rsidRDefault="00DF0B15" w:rsidP="00DF0B15">
      <w:pPr>
        <w:pStyle w:val="NoSpacing"/>
      </w:pPr>
      <w:r w:rsidRPr="00DF1694">
        <w:t>Science and Technology</w:t>
      </w:r>
    </w:p>
    <w:p w:rsidR="00645D80" w:rsidRPr="00DF0B15" w:rsidRDefault="00DF0B15" w:rsidP="00DF0B15">
      <w:pPr>
        <w:pStyle w:val="NoSpacing"/>
      </w:pPr>
      <w:r w:rsidRPr="00DF1694">
        <w:t>Social Services</w:t>
      </w:r>
    </w:p>
    <w:sectPr w:rsidR="00645D80" w:rsidRPr="00DF0B15" w:rsidSect="00B65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B15"/>
    <w:rsid w:val="002F01FD"/>
    <w:rsid w:val="00AD0517"/>
    <w:rsid w:val="00B65768"/>
    <w:rsid w:val="00C26FE6"/>
    <w:rsid w:val="00DF0B15"/>
    <w:rsid w:val="00DF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B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0B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0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2704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41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55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643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9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478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4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313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24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13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6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010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6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167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ulie-pilcher-689186100/" TargetMode="External"/><Relationship Id="rId4" Type="http://schemas.openxmlformats.org/officeDocument/2006/relationships/hyperlink" Target="mailto:Julie.Pilch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2019-11-26T10:19:00Z</dcterms:created>
  <dcterms:modified xsi:type="dcterms:W3CDTF">2019-11-26T11:44:00Z</dcterms:modified>
</cp:coreProperties>
</file>