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Jennifer Clifton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Contact Info:  704-675-6329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02792">
          <w:rPr>
            <w:rStyle w:val="Hyperlink"/>
            <w:rFonts w:ascii="Times New Roman" w:hAnsi="Times New Roman" w:cs="Times New Roman"/>
            <w:sz w:val="24"/>
            <w:szCs w:val="24"/>
          </w:rPr>
          <w:t>clifton.jennifer@gmail.com</w:t>
        </w:r>
      </w:hyperlink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0279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https://www.linkedin.com/in/jenniferclifton</w:t>
        </w:r>
      </w:hyperlink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 xml:space="preserve">RN CSSO ICU Super Float at </w:t>
      </w:r>
      <w:proofErr w:type="spellStart"/>
      <w:r w:rsidRPr="00C02792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C02792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 xml:space="preserve">Greensboro, North Carolina, United </w:t>
      </w:r>
      <w:r w:rsidRPr="00C02792">
        <w:rPr>
          <w:rFonts w:ascii="Times New Roman" w:hAnsi="Times New Roman" w:cs="Times New Roman"/>
          <w:sz w:val="24"/>
          <w:szCs w:val="24"/>
        </w:rPr>
        <w:t>States Hospital</w:t>
      </w:r>
      <w:r w:rsidRPr="00C0279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Previous positions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Nurse Tech at Cone Health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Assistant/Blogger at Louis Hudson Rare Coins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Education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Mississippi State University, Bachelor of Science, Textiles, Apparel, Merchandising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More Options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229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spellStart"/>
      <w:r w:rsidRPr="00C02792">
        <w:rPr>
          <w:rFonts w:ascii="Times New Roman" w:hAnsi="Times New Roman" w:cs="Times New Roman"/>
          <w:sz w:val="24"/>
          <w:szCs w:val="24"/>
        </w:rPr>
        <w:t>InfoEditEdit</w:t>
      </w:r>
      <w:proofErr w:type="spellEnd"/>
      <w:r w:rsidRPr="00C02792">
        <w:rPr>
          <w:rFonts w:ascii="Times New Roman" w:hAnsi="Times New Roman" w:cs="Times New Roman"/>
          <w:sz w:val="24"/>
          <w:szCs w:val="24"/>
        </w:rPr>
        <w:t xml:space="preserve"> unlinked </w:t>
      </w:r>
      <w:proofErr w:type="spellStart"/>
      <w:r w:rsidRPr="00C02792">
        <w:rPr>
          <w:rFonts w:ascii="Times New Roman" w:hAnsi="Times New Roman" w:cs="Times New Roman"/>
          <w:sz w:val="24"/>
          <w:szCs w:val="24"/>
        </w:rPr>
        <w:t>prospectPublic</w:t>
      </w:r>
      <w:proofErr w:type="spellEnd"/>
      <w:r w:rsidRPr="00C02792">
        <w:rPr>
          <w:rFonts w:ascii="Times New Roman" w:hAnsi="Times New Roman" w:cs="Times New Roman"/>
          <w:sz w:val="24"/>
          <w:szCs w:val="24"/>
        </w:rPr>
        <w:t xml:space="preserve"> Profile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 xml:space="preserve">Recruiting </w:t>
      </w:r>
      <w:proofErr w:type="spellStart"/>
      <w:r w:rsidRPr="00C02792">
        <w:rPr>
          <w:rFonts w:ascii="Times New Roman" w:hAnsi="Times New Roman" w:cs="Times New Roman"/>
          <w:sz w:val="24"/>
          <w:szCs w:val="24"/>
        </w:rPr>
        <w:t>ActivityHide</w:t>
      </w:r>
      <w:proofErr w:type="spellEnd"/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There’s no activity associated with this profile.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Background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Summary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792">
        <w:rPr>
          <w:rFonts w:ascii="Times New Roman" w:hAnsi="Times New Roman" w:cs="Times New Roman"/>
          <w:sz w:val="24"/>
          <w:szCs w:val="24"/>
        </w:rPr>
        <w:t>Registered nurse with 4.5 years’ experience in a critical care setting.</w:t>
      </w:r>
      <w:proofErr w:type="gramEnd"/>
      <w:r w:rsidRPr="00C02792">
        <w:rPr>
          <w:rFonts w:ascii="Times New Roman" w:hAnsi="Times New Roman" w:cs="Times New Roman"/>
          <w:sz w:val="24"/>
          <w:szCs w:val="24"/>
        </w:rPr>
        <w:t xml:space="preserve"> Possess strong communication skills and act as a passionate advocate for patients, families, and staff. </w:t>
      </w:r>
      <w:proofErr w:type="gramStart"/>
      <w:r w:rsidRPr="00C02792">
        <w:rPr>
          <w:rFonts w:ascii="Times New Roman" w:hAnsi="Times New Roman" w:cs="Times New Roman"/>
          <w:sz w:val="24"/>
          <w:szCs w:val="24"/>
        </w:rPr>
        <w:t>Looking to expand my knowledge and skills by obtaining a challenging and rewarding career position with a growth-minded company.</w:t>
      </w:r>
      <w:proofErr w:type="gramEnd"/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Experience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RN CSSO ICU Super Float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2792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C02792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lastRenderedPageBreak/>
        <w:t xml:space="preserve">August 2019 – </w:t>
      </w:r>
      <w:proofErr w:type="gramStart"/>
      <w:r w:rsidRPr="00C0279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02792">
        <w:rPr>
          <w:rFonts w:ascii="Times New Roman" w:hAnsi="Times New Roman" w:cs="Times New Roman"/>
          <w:sz w:val="24"/>
          <w:szCs w:val="24"/>
        </w:rPr>
        <w:t>3 months)Greensboro/Winston-Salem, North Carolina Area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Registered Nurse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Cone Health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 xml:space="preserve">February 2015 – </w:t>
      </w:r>
      <w:proofErr w:type="gramStart"/>
      <w:r w:rsidRPr="00C0279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02792">
        <w:rPr>
          <w:rFonts w:ascii="Times New Roman" w:hAnsi="Times New Roman" w:cs="Times New Roman"/>
          <w:sz w:val="24"/>
          <w:szCs w:val="24"/>
        </w:rPr>
        <w:t>4 years 9 months)Critical Care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Nurse Tech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Cone Health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September 2012 – February 2015(2 years 5 months)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Assistant/Blogger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Louis Hudson Rare Coins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January 2010 – July 2013(3 years 6 months</w:t>
      </w:r>
      <w:proofErr w:type="gramStart"/>
      <w:r w:rsidRPr="00C02792">
        <w:rPr>
          <w:rFonts w:ascii="Times New Roman" w:hAnsi="Times New Roman" w:cs="Times New Roman"/>
          <w:sz w:val="24"/>
          <w:szCs w:val="24"/>
        </w:rPr>
        <w:t>)Greensboro</w:t>
      </w:r>
      <w:proofErr w:type="gramEnd"/>
      <w:r w:rsidRPr="00C02792">
        <w:rPr>
          <w:rFonts w:ascii="Times New Roman" w:hAnsi="Times New Roman" w:cs="Times New Roman"/>
          <w:sz w:val="24"/>
          <w:szCs w:val="24"/>
        </w:rPr>
        <w:t>/Winston-Salem, North Carolina Area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Senior Product Developer/Designer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Maitland-Smith a division of Furniture Brands International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2007 – 2009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792">
        <w:rPr>
          <w:rFonts w:ascii="Times New Roman" w:hAnsi="Times New Roman" w:cs="Times New Roman"/>
          <w:sz w:val="24"/>
          <w:szCs w:val="24"/>
        </w:rPr>
        <w:t>Responsible for all aspects of the development and management of the accessory and lighting division to compliment the furniture division including Research and development, product design, product development and merchandising.</w:t>
      </w:r>
      <w:proofErr w:type="gramEnd"/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Recommendations (1)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lastRenderedPageBreak/>
        <w:t>Lead Designer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Chelsea House, Inc.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2005 – 2007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Responsible for development and management of diverse product line which included furniture, lamps, chandeliers, wall decor, mirrors, pillows and decorative accessories.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Designer/Buyer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John Richard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2000 – 2005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Developed and managed lighting and accessory product line, which consisted of 500-1200 new item line introductions twice a year.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Education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Mississippi State University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Bachelor of Science, Textiles, Apparel, Merchandising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1994 – 1998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Mississippi State University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GTCC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2014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lastRenderedPageBreak/>
        <w:t>Epic Systems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2792">
        <w:rPr>
          <w:rFonts w:ascii="Times New Roman" w:hAnsi="Times New Roman" w:cs="Times New Roman"/>
          <w:sz w:val="24"/>
          <w:szCs w:val="24"/>
        </w:rPr>
        <w:t>Trach</w:t>
      </w:r>
      <w:proofErr w:type="spellEnd"/>
      <w:r w:rsidRPr="00C02792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Product Design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Nursing Documentation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Mechanical Ventilation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Nursing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Critical Care Nursing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Critical Thinking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Project Management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HIPAA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American Association of Critical Care Nurses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Microsoft Office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Furniture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Management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Charge Nurse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Healthcare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Surgical Nursing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Product Development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Medical-Surgical</w:t>
      </w:r>
    </w:p>
    <w:p w:rsidR="00C02792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Furnishings</w:t>
      </w:r>
    </w:p>
    <w:p w:rsidR="003375DA" w:rsidRPr="00C02792" w:rsidRDefault="00C02792" w:rsidP="00C02792">
      <w:pPr>
        <w:rPr>
          <w:rFonts w:ascii="Times New Roman" w:hAnsi="Times New Roman" w:cs="Times New Roman"/>
          <w:sz w:val="24"/>
          <w:szCs w:val="24"/>
        </w:rPr>
      </w:pPr>
      <w:r w:rsidRPr="00C02792">
        <w:rPr>
          <w:rFonts w:ascii="Times New Roman" w:hAnsi="Times New Roman" w:cs="Times New Roman"/>
          <w:sz w:val="24"/>
          <w:szCs w:val="24"/>
        </w:rPr>
        <w:t>Interior Design</w:t>
      </w:r>
    </w:p>
    <w:sectPr w:rsidR="003375DA" w:rsidRPr="00C02792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792"/>
    <w:rsid w:val="00086B04"/>
    <w:rsid w:val="00563AA8"/>
    <w:rsid w:val="00C0279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clifton" TargetMode="External"/><Relationship Id="rId4" Type="http://schemas.openxmlformats.org/officeDocument/2006/relationships/hyperlink" Target="mailto:clifton.jennif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2019-11-26T11:12:00Z</dcterms:created>
  <dcterms:modified xsi:type="dcterms:W3CDTF">2019-11-26T11:31:00Z</dcterms:modified>
</cp:coreProperties>
</file>