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Leslie Phillips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C7116">
          <w:rPr>
            <w:rStyle w:val="Hyperlink"/>
            <w:rFonts w:ascii="Times New Roman" w:hAnsi="Times New Roman" w:cs="Times New Roman"/>
            <w:sz w:val="24"/>
            <w:szCs w:val="24"/>
          </w:rPr>
          <w:t>lesliehp12@yahoo.com</w:t>
        </w:r>
      </w:hyperlink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C711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https://www.linkedin.com/in/leslie-phillips-9bb57840/</w:t>
        </w:r>
      </w:hyperlink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Wellness Nurse at Wake Forest Baptist Health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 xml:space="preserve">Winston-Salem, North Carolina, United 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Previous positions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RN, BSN - Med-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 xml:space="preserve"> Float Pool at Wake Forest Baptist Health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 xml:space="preserve">RN, BSN - Telemetry at Frye Regional Medical 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Education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 xml:space="preserve"> University, Bachelor of Science (B.S.), Registered Nursing/Registered Nurse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Background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Experience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Wellness Nurse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4C711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7116">
        <w:rPr>
          <w:rFonts w:ascii="Times New Roman" w:hAnsi="Times New Roman" w:cs="Times New Roman"/>
          <w:sz w:val="24"/>
          <w:szCs w:val="24"/>
        </w:rPr>
        <w:t>2 months)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Group Exercise Instructor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YMCA of NWNC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4C711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7116">
        <w:rPr>
          <w:rFonts w:ascii="Times New Roman" w:hAnsi="Times New Roman" w:cs="Times New Roman"/>
          <w:sz w:val="24"/>
          <w:szCs w:val="24"/>
        </w:rPr>
        <w:t>3 years 10 months)Clemmons, NC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Certified Les Mills Body Pump and Body Flow Instructor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RN, BSN - Med-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 xml:space="preserve"> Float Pool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February 2012 – October 2019(7 years 8 months</w:t>
      </w:r>
      <w:proofErr w:type="gramStart"/>
      <w:r w:rsidRPr="004C7116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4C7116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7116">
        <w:rPr>
          <w:rFonts w:ascii="Times New Roman" w:hAnsi="Times New Roman" w:cs="Times New Roman"/>
          <w:sz w:val="24"/>
          <w:szCs w:val="24"/>
        </w:rPr>
        <w:t xml:space="preserve">Registered nurse in the float pool, working in the areas of cardiology, neurology, oncology, trauma, surgery, 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orthopedics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>, rehab, gen med, and occasional emergency room experience.</w:t>
      </w:r>
      <w:proofErr w:type="gramEnd"/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RN, BSN - Telemetry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 xml:space="preserve">Frye Regional Medical 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2009 – 2011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7116">
        <w:rPr>
          <w:rFonts w:ascii="Times New Roman" w:hAnsi="Times New Roman" w:cs="Times New Roman"/>
          <w:sz w:val="24"/>
          <w:szCs w:val="24"/>
        </w:rPr>
        <w:t xml:space="preserve">Obtained experience taking care of pre and post op open heart surgery patients, pre and post cardiac 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cathetizations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>, CHF, abnormal rhythms, and other cardiac diseases and conditions.</w:t>
      </w:r>
      <w:proofErr w:type="gramEnd"/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Education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7116">
        <w:rPr>
          <w:rFonts w:ascii="Times New Roman" w:hAnsi="Times New Roman" w:cs="Times New Roman"/>
          <w:sz w:val="24"/>
          <w:szCs w:val="24"/>
        </w:rPr>
        <w:t>Received a scholar ship to play on the women's volleyball team.</w:t>
      </w:r>
      <w:proofErr w:type="gramEnd"/>
      <w:r w:rsidRPr="004C7116">
        <w:rPr>
          <w:rFonts w:ascii="Times New Roman" w:hAnsi="Times New Roman" w:cs="Times New Roman"/>
          <w:sz w:val="24"/>
          <w:szCs w:val="24"/>
        </w:rPr>
        <w:t xml:space="preserve"> Was also a member of Sigma Theta Tau and graduated Magna Cum Laude.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Languages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English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Neurosurgery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Epic Systems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Training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lastRenderedPageBreak/>
        <w:t>Cardiac Monitoring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Trauma Nursing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Nursing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Patient Safety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Hospitals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7116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4C7116">
        <w:rPr>
          <w:rFonts w:ascii="Times New Roman" w:hAnsi="Times New Roman" w:cs="Times New Roman"/>
          <w:sz w:val="24"/>
          <w:szCs w:val="24"/>
        </w:rPr>
        <w:t xml:space="preserve"> Rehabilitation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Cardiac Rhythm Management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Quality Patient Care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Patient Education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4C7116">
        <w:rPr>
          <w:rFonts w:ascii="Times New Roman" w:hAnsi="Times New Roman" w:cs="Times New Roman"/>
          <w:sz w:val="24"/>
          <w:szCs w:val="24"/>
        </w:rPr>
        <w:t>Cath</w:t>
      </w:r>
      <w:proofErr w:type="spellEnd"/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Oncology Nursing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Emergency Nursing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Direct Patient Care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Cardiac Care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Cardiothoracic Surgery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Healthcare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Surgical Oncology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Medical-Surgical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Patient Satisfaction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Patient Advocacy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Neurology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Certifications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ACLS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, License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TNCC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, License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BLS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Causes Leslie cares about:</w:t>
      </w:r>
    </w:p>
    <w:p w:rsidR="004C7116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Health</w:t>
      </w:r>
    </w:p>
    <w:p w:rsidR="0025590B" w:rsidRPr="004C7116" w:rsidRDefault="004C7116" w:rsidP="004C7116">
      <w:pPr>
        <w:rPr>
          <w:rFonts w:ascii="Times New Roman" w:hAnsi="Times New Roman" w:cs="Times New Roman"/>
          <w:sz w:val="24"/>
          <w:szCs w:val="24"/>
        </w:rPr>
      </w:pPr>
      <w:r w:rsidRPr="004C7116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25590B" w:rsidRPr="004C7116" w:rsidSect="00255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116"/>
    <w:rsid w:val="0025590B"/>
    <w:rsid w:val="004C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slie-phillips-9bb57840/" TargetMode="External"/><Relationship Id="rId4" Type="http://schemas.openxmlformats.org/officeDocument/2006/relationships/hyperlink" Target="mailto:lesliehp1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2019-11-26T09:47:00Z</dcterms:created>
  <dcterms:modified xsi:type="dcterms:W3CDTF">2019-11-26T09:48:00Z</dcterms:modified>
</cp:coreProperties>
</file>