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Kristen Buchanan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Contact Info: </w:t>
      </w:r>
    </w:p>
    <w:p w:rsidR="009A02DD" w:rsidRPr="009A02DD" w:rsidRDefault="009A02DD" w:rsidP="009A02DD">
      <w:pPr>
        <w:rPr>
          <w:rFonts w:ascii="Times New Roman" w:hAnsi="Times New Roman" w:cs="Times New Roman"/>
          <w:sz w:val="24"/>
          <w:szCs w:val="24"/>
        </w:rPr>
      </w:pPr>
      <w:hyperlink r:id="rId4" w:history="1">
        <w:r w:rsidRPr="009A02DD">
          <w:rPr>
            <w:rStyle w:val="Hyperlink"/>
            <w:rFonts w:ascii="Times New Roman" w:hAnsi="Times New Roman" w:cs="Times New Roman"/>
            <w:sz w:val="24"/>
            <w:szCs w:val="24"/>
          </w:rPr>
          <w:t>kbuchanan3182@gmail.com</w:t>
        </w:r>
      </w:hyperlink>
    </w:p>
    <w:p w:rsidR="009A02DD" w:rsidRPr="009A02DD" w:rsidRDefault="009A02DD" w:rsidP="009A02DD">
      <w:pPr>
        <w:rPr>
          <w:rFonts w:ascii="Times New Roman" w:hAnsi="Times New Roman" w:cs="Times New Roman"/>
          <w:sz w:val="24"/>
          <w:szCs w:val="24"/>
        </w:rPr>
      </w:pPr>
      <w:hyperlink r:id="rId5" w:history="1">
        <w:r w:rsidRPr="009A02DD">
          <w:rPr>
            <w:rStyle w:val="Hyperlink"/>
            <w:rFonts w:ascii="Times New Roman" w:hAnsi="Times New Roman" w:cs="Times New Roman"/>
            <w:sz w:val="24"/>
            <w:szCs w:val="24"/>
          </w:rPr>
          <w:t>https://www.linkedin.com/in/kristen-buchanan-35866750</w:t>
        </w:r>
      </w:hyperlink>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 at The Medical University of South Carolina Children’s Hospital</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Charleston, South Carolina, United </w:t>
      </w:r>
      <w:r w:rsidRPr="009A02DD">
        <w:rPr>
          <w:rFonts w:ascii="Times New Roman" w:hAnsi="Times New Roman" w:cs="Times New Roman"/>
          <w:sz w:val="24"/>
          <w:szCs w:val="24"/>
        </w:rPr>
        <w:t>States Hospital</w:t>
      </w:r>
      <w:r w:rsidRPr="009A02DD">
        <w:rPr>
          <w:rFonts w:ascii="Times New Roman" w:hAnsi="Times New Roman" w:cs="Times New Roman"/>
          <w:sz w:val="24"/>
          <w:szCs w:val="24"/>
        </w:rPr>
        <w:t xml:space="preserve"> &amp; Health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Previous positions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 at Children's National Health System</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 at Medical University of South Carolina</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Education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Towson University, Bachelor's Degree, Registered Nursing/Registered Nurse</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Background</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Summary</w:t>
      </w:r>
    </w:p>
    <w:p w:rsidR="009A02DD" w:rsidRPr="009A02DD" w:rsidRDefault="009A02DD" w:rsidP="009A02DD">
      <w:pPr>
        <w:rPr>
          <w:rFonts w:ascii="Times New Roman" w:hAnsi="Times New Roman" w:cs="Times New Roman"/>
          <w:sz w:val="24"/>
          <w:szCs w:val="24"/>
        </w:rPr>
      </w:pPr>
      <w:proofErr w:type="gramStart"/>
      <w:r w:rsidRPr="009A02DD">
        <w:rPr>
          <w:rFonts w:ascii="Times New Roman" w:hAnsi="Times New Roman" w:cs="Times New Roman"/>
          <w:sz w:val="24"/>
          <w:szCs w:val="24"/>
        </w:rPr>
        <w:t>Experienced Registered Nurse with a demonstrated history of working in the hospital &amp; health care industry.</w:t>
      </w:r>
      <w:proofErr w:type="gramEnd"/>
      <w:r w:rsidRPr="009A02DD">
        <w:rPr>
          <w:rFonts w:ascii="Times New Roman" w:hAnsi="Times New Roman" w:cs="Times New Roman"/>
          <w:sz w:val="24"/>
          <w:szCs w:val="24"/>
        </w:rPr>
        <w:t xml:space="preserve"> </w:t>
      </w:r>
      <w:proofErr w:type="gramStart"/>
      <w:r w:rsidRPr="009A02DD">
        <w:rPr>
          <w:rFonts w:ascii="Times New Roman" w:hAnsi="Times New Roman" w:cs="Times New Roman"/>
          <w:sz w:val="24"/>
          <w:szCs w:val="24"/>
        </w:rPr>
        <w:t>Skilled in Medication Administration, Healthcare, Leadership, and Clinical Research.</w:t>
      </w:r>
      <w:proofErr w:type="gramEnd"/>
      <w:r w:rsidRPr="009A02DD">
        <w:rPr>
          <w:rFonts w:ascii="Times New Roman" w:hAnsi="Times New Roman" w:cs="Times New Roman"/>
          <w:sz w:val="24"/>
          <w:szCs w:val="24"/>
        </w:rPr>
        <w:t xml:space="preserve"> Strong healthcare services professional with a Bachelor's Degree focused in Registered Nursing from Towson University.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Experience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Medical University of South Carolina</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June 2019 – </w:t>
      </w:r>
      <w:proofErr w:type="gramStart"/>
      <w:r w:rsidRPr="009A02DD">
        <w:rPr>
          <w:rFonts w:ascii="Times New Roman" w:hAnsi="Times New Roman" w:cs="Times New Roman"/>
          <w:sz w:val="24"/>
          <w:szCs w:val="24"/>
        </w:rPr>
        <w:t>Present(</w:t>
      </w:r>
      <w:proofErr w:type="gramEnd"/>
      <w:r w:rsidRPr="009A02DD">
        <w:rPr>
          <w:rFonts w:ascii="Times New Roman" w:hAnsi="Times New Roman" w:cs="Times New Roman"/>
          <w:sz w:val="24"/>
          <w:szCs w:val="24"/>
        </w:rPr>
        <w:t>5 months)Charleston, South Carolina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Pediatric Intensive Care Unit - PICU</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lastRenderedPageBreak/>
        <w:t>Registered Nurse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Children's National Health System</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July 2018 – June 2019(11 months</w:t>
      </w:r>
      <w:proofErr w:type="gramStart"/>
      <w:r w:rsidRPr="009A02DD">
        <w:rPr>
          <w:rFonts w:ascii="Times New Roman" w:hAnsi="Times New Roman" w:cs="Times New Roman"/>
          <w:sz w:val="24"/>
          <w:szCs w:val="24"/>
        </w:rPr>
        <w:t>)Washington</w:t>
      </w:r>
      <w:proofErr w:type="gramEnd"/>
      <w:r w:rsidRPr="009A02DD">
        <w:rPr>
          <w:rFonts w:ascii="Times New Roman" w:hAnsi="Times New Roman" w:cs="Times New Roman"/>
          <w:sz w:val="24"/>
          <w:szCs w:val="24"/>
        </w:rPr>
        <w:t xml:space="preserve"> D.C. Metro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Pediatric Intensive Care Unit - PICU</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320 bed hospital; 50 bed unit; 2:1 patient nurse ratio</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Deliver safe and effective care to critically ill patients 0 to 21 years on a level one trauma unit.</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 Provide comprehensive care to patients needing continuous monitoring and interventions including patients requiring EVD placements, </w:t>
      </w:r>
      <w:proofErr w:type="spellStart"/>
      <w:r w:rsidRPr="009A02DD">
        <w:rPr>
          <w:rFonts w:ascii="Times New Roman" w:hAnsi="Times New Roman" w:cs="Times New Roman"/>
          <w:sz w:val="24"/>
          <w:szCs w:val="24"/>
        </w:rPr>
        <w:t>endotracheal</w:t>
      </w:r>
      <w:proofErr w:type="spellEnd"/>
      <w:r w:rsidRPr="009A02DD">
        <w:rPr>
          <w:rFonts w:ascii="Times New Roman" w:hAnsi="Times New Roman" w:cs="Times New Roman"/>
          <w:sz w:val="24"/>
          <w:szCs w:val="24"/>
        </w:rPr>
        <w:t xml:space="preserve"> tube intubation and ventilation, </w:t>
      </w:r>
      <w:proofErr w:type="spellStart"/>
      <w:r w:rsidRPr="009A02DD">
        <w:rPr>
          <w:rFonts w:ascii="Times New Roman" w:hAnsi="Times New Roman" w:cs="Times New Roman"/>
          <w:sz w:val="24"/>
          <w:szCs w:val="24"/>
        </w:rPr>
        <w:t>vasopressor</w:t>
      </w:r>
      <w:proofErr w:type="spellEnd"/>
      <w:r w:rsidRPr="009A02DD">
        <w:rPr>
          <w:rFonts w:ascii="Times New Roman" w:hAnsi="Times New Roman" w:cs="Times New Roman"/>
          <w:sz w:val="24"/>
          <w:szCs w:val="24"/>
        </w:rPr>
        <w:t xml:space="preserve"> support and titration, sedation and paralytic management, high flow nasal </w:t>
      </w:r>
      <w:proofErr w:type="spellStart"/>
      <w:r w:rsidRPr="009A02DD">
        <w:rPr>
          <w:rFonts w:ascii="Times New Roman" w:hAnsi="Times New Roman" w:cs="Times New Roman"/>
          <w:sz w:val="24"/>
          <w:szCs w:val="24"/>
        </w:rPr>
        <w:t>cannula</w:t>
      </w:r>
      <w:proofErr w:type="spellEnd"/>
      <w:r w:rsidRPr="009A02DD">
        <w:rPr>
          <w:rFonts w:ascii="Times New Roman" w:hAnsi="Times New Roman" w:cs="Times New Roman"/>
          <w:sz w:val="24"/>
          <w:szCs w:val="24"/>
        </w:rPr>
        <w:t xml:space="preserve">, </w:t>
      </w:r>
      <w:proofErr w:type="spellStart"/>
      <w:r w:rsidRPr="009A02DD">
        <w:rPr>
          <w:rFonts w:ascii="Times New Roman" w:hAnsi="Times New Roman" w:cs="Times New Roman"/>
          <w:sz w:val="24"/>
          <w:szCs w:val="24"/>
        </w:rPr>
        <w:t>bipap</w:t>
      </w:r>
      <w:proofErr w:type="spellEnd"/>
      <w:r w:rsidRPr="009A02DD">
        <w:rPr>
          <w:rFonts w:ascii="Times New Roman" w:hAnsi="Times New Roman" w:cs="Times New Roman"/>
          <w:sz w:val="24"/>
          <w:szCs w:val="24"/>
        </w:rPr>
        <w:t>/</w:t>
      </w:r>
      <w:proofErr w:type="spellStart"/>
      <w:r w:rsidRPr="009A02DD">
        <w:rPr>
          <w:rFonts w:ascii="Times New Roman" w:hAnsi="Times New Roman" w:cs="Times New Roman"/>
          <w:sz w:val="24"/>
          <w:szCs w:val="24"/>
        </w:rPr>
        <w:t>cpap</w:t>
      </w:r>
      <w:proofErr w:type="spellEnd"/>
      <w:r w:rsidRPr="009A02DD">
        <w:rPr>
          <w:rFonts w:ascii="Times New Roman" w:hAnsi="Times New Roman" w:cs="Times New Roman"/>
          <w:sz w:val="24"/>
          <w:szCs w:val="24"/>
        </w:rPr>
        <w:t>, and pre- and post-operative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Coordinate family centered rounds with interdisciplinary team and families in attendance to make daily plan for patient and address concerns regarding patient status and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Serve as code team member on assigned shifts. Respond to all codes during that shift and take responsibility of the assigned role including bedside nurse, medication, or documentation.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Chart using Cerner and Bridge.</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Medical University of South Carolina</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September 2014 – June 2018(3 years 9 months</w:t>
      </w:r>
      <w:proofErr w:type="gramStart"/>
      <w:r w:rsidRPr="009A02DD">
        <w:rPr>
          <w:rFonts w:ascii="Times New Roman" w:hAnsi="Times New Roman" w:cs="Times New Roman"/>
          <w:sz w:val="24"/>
          <w:szCs w:val="24"/>
        </w:rPr>
        <w:t>)Charleston</w:t>
      </w:r>
      <w:proofErr w:type="gramEnd"/>
      <w:r w:rsidRPr="009A02DD">
        <w:rPr>
          <w:rFonts w:ascii="Times New Roman" w:hAnsi="Times New Roman" w:cs="Times New Roman"/>
          <w:sz w:val="24"/>
          <w:szCs w:val="24"/>
        </w:rPr>
        <w:t>, South Carolina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Pediatric Intensive Care Unit - PICU</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750 bed hospital; 11 bed unit; 2:1 patient nurse ratio</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Deliver safe and effective care to critically ill patients 0 to 21 years on a level one trauma unit.</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lastRenderedPageBreak/>
        <w:t xml:space="preserve">• Provide comprehensive care to patients needing continuous monitoring and interventions including patients requiring operative procedures at the bedside, Extracorporeal Membrane Oxygenation (ECMO), Continuous Renal Replacement Therapy (CRRT), oscillator ventilation, </w:t>
      </w:r>
      <w:proofErr w:type="spellStart"/>
      <w:r w:rsidRPr="009A02DD">
        <w:rPr>
          <w:rFonts w:ascii="Times New Roman" w:hAnsi="Times New Roman" w:cs="Times New Roman"/>
          <w:sz w:val="24"/>
          <w:szCs w:val="24"/>
        </w:rPr>
        <w:t>endotracheal</w:t>
      </w:r>
      <w:proofErr w:type="spellEnd"/>
      <w:r w:rsidRPr="009A02DD">
        <w:rPr>
          <w:rFonts w:ascii="Times New Roman" w:hAnsi="Times New Roman" w:cs="Times New Roman"/>
          <w:sz w:val="24"/>
          <w:szCs w:val="24"/>
        </w:rPr>
        <w:t xml:space="preserve"> tube intubation and ventilation, </w:t>
      </w:r>
      <w:proofErr w:type="spellStart"/>
      <w:r w:rsidRPr="009A02DD">
        <w:rPr>
          <w:rFonts w:ascii="Times New Roman" w:hAnsi="Times New Roman" w:cs="Times New Roman"/>
          <w:sz w:val="24"/>
          <w:szCs w:val="24"/>
        </w:rPr>
        <w:t>vasopressor</w:t>
      </w:r>
      <w:proofErr w:type="spellEnd"/>
      <w:r w:rsidRPr="009A02DD">
        <w:rPr>
          <w:rFonts w:ascii="Times New Roman" w:hAnsi="Times New Roman" w:cs="Times New Roman"/>
          <w:sz w:val="24"/>
          <w:szCs w:val="24"/>
        </w:rPr>
        <w:t xml:space="preserve"> support and titration, insulin therapy, sedation and paralytic management, and post-operative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Coordinate rounds with the interdisciplinary team and make appropriate recommendations to promote better outcomes for patients and families.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Serve as preceptor to nursing and medical students and as a member of multiple committees including the Research Team Challenge, Pediatric Critical Care Operations, PICU Practice Council, Infection Prevention &amp; Safety Committee, Research &amp; Quality Improvement, and the Code Narrator Task Force.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Chart using EPIC.</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Research Program Coordinator</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Medical University of South Carolina</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February 2016 – August 2017(1 year 6 months</w:t>
      </w:r>
      <w:proofErr w:type="gramStart"/>
      <w:r w:rsidRPr="009A02DD">
        <w:rPr>
          <w:rFonts w:ascii="Times New Roman" w:hAnsi="Times New Roman" w:cs="Times New Roman"/>
          <w:sz w:val="24"/>
          <w:szCs w:val="24"/>
        </w:rPr>
        <w:t>)Charleston</w:t>
      </w:r>
      <w:proofErr w:type="gramEnd"/>
      <w:r w:rsidRPr="009A02DD">
        <w:rPr>
          <w:rFonts w:ascii="Times New Roman" w:hAnsi="Times New Roman" w:cs="Times New Roman"/>
          <w:sz w:val="24"/>
          <w:szCs w:val="24"/>
        </w:rPr>
        <w:t>, South Carolina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College of Health Professions - </w:t>
      </w:r>
      <w:proofErr w:type="spellStart"/>
      <w:r w:rsidRPr="009A02DD">
        <w:rPr>
          <w:rFonts w:ascii="Times New Roman" w:hAnsi="Times New Roman" w:cs="Times New Roman"/>
          <w:sz w:val="24"/>
          <w:szCs w:val="24"/>
        </w:rPr>
        <w:t>Locomotor</w:t>
      </w:r>
      <w:proofErr w:type="spellEnd"/>
      <w:r w:rsidRPr="009A02DD">
        <w:rPr>
          <w:rFonts w:ascii="Times New Roman" w:hAnsi="Times New Roman" w:cs="Times New Roman"/>
          <w:sz w:val="24"/>
          <w:szCs w:val="24"/>
        </w:rPr>
        <w:t xml:space="preserve"> Rehabilitation Laboratory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Support the implementation of multiple protocols on research subjects with varying health conditions including hemiplegic stroke, depression, and control subjects.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 Assist a Health and Rehabilitation PhD student in completing his thesis on the effect of acute exercise on </w:t>
      </w:r>
      <w:proofErr w:type="spellStart"/>
      <w:r w:rsidRPr="009A02DD">
        <w:rPr>
          <w:rFonts w:ascii="Times New Roman" w:hAnsi="Times New Roman" w:cs="Times New Roman"/>
          <w:sz w:val="24"/>
          <w:szCs w:val="24"/>
        </w:rPr>
        <w:t>neuroplasticity</w:t>
      </w:r>
      <w:proofErr w:type="spellEnd"/>
      <w:r w:rsidRPr="009A02DD">
        <w:rPr>
          <w:rFonts w:ascii="Times New Roman" w:hAnsi="Times New Roman" w:cs="Times New Roman"/>
          <w:sz w:val="24"/>
          <w:szCs w:val="24"/>
        </w:rPr>
        <w:t xml:space="preserve"> in depressed versus non-depressed subjects utilizing </w:t>
      </w:r>
      <w:proofErr w:type="spellStart"/>
      <w:r w:rsidRPr="009A02DD">
        <w:rPr>
          <w:rFonts w:ascii="Times New Roman" w:hAnsi="Times New Roman" w:cs="Times New Roman"/>
          <w:sz w:val="24"/>
          <w:szCs w:val="24"/>
        </w:rPr>
        <w:t>transcranial</w:t>
      </w:r>
      <w:proofErr w:type="spellEnd"/>
      <w:r w:rsidRPr="009A02DD">
        <w:rPr>
          <w:rFonts w:ascii="Times New Roman" w:hAnsi="Times New Roman" w:cs="Times New Roman"/>
          <w:sz w:val="24"/>
          <w:szCs w:val="24"/>
        </w:rPr>
        <w:t xml:space="preserve"> magnetic stimulation (TMS), rapid TMS, mood and workload measures, brain-derived </w:t>
      </w:r>
      <w:proofErr w:type="spellStart"/>
      <w:r w:rsidRPr="009A02DD">
        <w:rPr>
          <w:rFonts w:ascii="Times New Roman" w:hAnsi="Times New Roman" w:cs="Times New Roman"/>
          <w:sz w:val="24"/>
          <w:szCs w:val="24"/>
        </w:rPr>
        <w:t>neurotrophic</w:t>
      </w:r>
      <w:proofErr w:type="spellEnd"/>
      <w:r w:rsidRPr="009A02DD">
        <w:rPr>
          <w:rFonts w:ascii="Times New Roman" w:hAnsi="Times New Roman" w:cs="Times New Roman"/>
          <w:sz w:val="24"/>
          <w:szCs w:val="24"/>
        </w:rPr>
        <w:t xml:space="preserve"> factor (BDNF), serum </w:t>
      </w:r>
      <w:proofErr w:type="spellStart"/>
      <w:r w:rsidRPr="009A02DD">
        <w:rPr>
          <w:rFonts w:ascii="Times New Roman" w:hAnsi="Times New Roman" w:cs="Times New Roman"/>
          <w:sz w:val="24"/>
          <w:szCs w:val="24"/>
        </w:rPr>
        <w:t>cortisol</w:t>
      </w:r>
      <w:proofErr w:type="spellEnd"/>
      <w:r w:rsidRPr="009A02DD">
        <w:rPr>
          <w:rFonts w:ascii="Times New Roman" w:hAnsi="Times New Roman" w:cs="Times New Roman"/>
          <w:sz w:val="24"/>
          <w:szCs w:val="24"/>
        </w:rPr>
        <w:t xml:space="preserve"> levels, and exercise.</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Clinical Instructor</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The Johns Hopkins University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May 2014 – August 2014(3 months</w:t>
      </w:r>
      <w:proofErr w:type="gramStart"/>
      <w:r w:rsidRPr="009A02DD">
        <w:rPr>
          <w:rFonts w:ascii="Times New Roman" w:hAnsi="Times New Roman" w:cs="Times New Roman"/>
          <w:sz w:val="24"/>
          <w:szCs w:val="24"/>
        </w:rPr>
        <w:t>)Baltimore</w:t>
      </w:r>
      <w:proofErr w:type="gramEnd"/>
      <w:r w:rsidRPr="009A02DD">
        <w:rPr>
          <w:rFonts w:ascii="Times New Roman" w:hAnsi="Times New Roman" w:cs="Times New Roman"/>
          <w:sz w:val="24"/>
          <w:szCs w:val="24"/>
        </w:rPr>
        <w:t>, Maryland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Manage education and encourage critical thinking for groups of up to six nursing students during their clinical day.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Advocate for student nurses providing added opportunities for nursing cares, optimizing time on the unit.</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Offer additional availability for mentoring students regarding grading, assignments, care plans and pediatric nursing.</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Provide constructive feedback on medication administration, nursing skills and time management.</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Kennedy Krieger Institute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November 2012 – August 2014(1 year 9 months</w:t>
      </w:r>
      <w:proofErr w:type="gramStart"/>
      <w:r w:rsidRPr="009A02DD">
        <w:rPr>
          <w:rFonts w:ascii="Times New Roman" w:hAnsi="Times New Roman" w:cs="Times New Roman"/>
          <w:sz w:val="24"/>
          <w:szCs w:val="24"/>
        </w:rPr>
        <w:t>)Baltimore</w:t>
      </w:r>
      <w:proofErr w:type="gramEnd"/>
      <w:r w:rsidRPr="009A02DD">
        <w:rPr>
          <w:rFonts w:ascii="Times New Roman" w:hAnsi="Times New Roman" w:cs="Times New Roman"/>
          <w:sz w:val="24"/>
          <w:szCs w:val="24"/>
        </w:rPr>
        <w:t>, Maryland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Brain &amp; Spinal Cord Injury, Inpatient Rehabilitation, &amp; Feeding Unit - BI/SCI, CIR, FU</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70 bed hospital; 35 bed unit; 5:1 patient nurse ratio</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Deliver safe and effective care to patients 0 to 21 years using the principles and practices of the nursing process.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 Provide care to patients requiring ventilators, tracheotomies, feeding tubes, central IV lines, peripheral IV lines, blood draws, urinary catheterization, </w:t>
      </w:r>
      <w:proofErr w:type="gramStart"/>
      <w:r w:rsidRPr="009A02DD">
        <w:rPr>
          <w:rFonts w:ascii="Times New Roman" w:hAnsi="Times New Roman" w:cs="Times New Roman"/>
          <w:sz w:val="24"/>
          <w:szCs w:val="24"/>
        </w:rPr>
        <w:t>colostomies</w:t>
      </w:r>
      <w:proofErr w:type="gramEnd"/>
      <w:r w:rsidRPr="009A02DD">
        <w:rPr>
          <w:rFonts w:ascii="Times New Roman" w:hAnsi="Times New Roman" w:cs="Times New Roman"/>
          <w:sz w:val="24"/>
          <w:szCs w:val="24"/>
        </w:rPr>
        <w:t>, wound vacuums, drains, and specialized wound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Key member of an innovative multidisciplinary healthcare team, advocate for patients and their families.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Preceptor to newly hired RNs, recent graduates and nursing students interns providing unit orientation and instruction.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Active member of four hospital committees including Research &amp; Clinical Trials, Publications, Mentoring and Safety.</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lastRenderedPageBreak/>
        <w:t>Registered Nurse</w:t>
      </w:r>
    </w:p>
    <w:p w:rsidR="009A02DD" w:rsidRPr="009A02DD" w:rsidRDefault="009A02DD" w:rsidP="009A02DD">
      <w:pPr>
        <w:rPr>
          <w:rFonts w:ascii="Times New Roman" w:hAnsi="Times New Roman" w:cs="Times New Roman"/>
          <w:sz w:val="24"/>
          <w:szCs w:val="24"/>
        </w:rPr>
      </w:pPr>
      <w:proofErr w:type="spellStart"/>
      <w:r w:rsidRPr="009A02DD">
        <w:rPr>
          <w:rFonts w:ascii="Times New Roman" w:hAnsi="Times New Roman" w:cs="Times New Roman"/>
          <w:sz w:val="24"/>
          <w:szCs w:val="24"/>
        </w:rPr>
        <w:t>MedStar</w:t>
      </w:r>
      <w:proofErr w:type="spellEnd"/>
      <w:r w:rsidRPr="009A02DD">
        <w:rPr>
          <w:rFonts w:ascii="Times New Roman" w:hAnsi="Times New Roman" w:cs="Times New Roman"/>
          <w:sz w:val="24"/>
          <w:szCs w:val="24"/>
        </w:rPr>
        <w:t xml:space="preserve"> Union Memorial Hospital</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July 2012 – November 2012(4 months</w:t>
      </w:r>
      <w:proofErr w:type="gramStart"/>
      <w:r w:rsidRPr="009A02DD">
        <w:rPr>
          <w:rFonts w:ascii="Times New Roman" w:hAnsi="Times New Roman" w:cs="Times New Roman"/>
          <w:sz w:val="24"/>
          <w:szCs w:val="24"/>
        </w:rPr>
        <w:t>)Baltimore</w:t>
      </w:r>
      <w:proofErr w:type="gramEnd"/>
      <w:r w:rsidRPr="009A02DD">
        <w:rPr>
          <w:rFonts w:ascii="Times New Roman" w:hAnsi="Times New Roman" w:cs="Times New Roman"/>
          <w:sz w:val="24"/>
          <w:szCs w:val="24"/>
        </w:rPr>
        <w:t>, Maryland Area</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Comprehensive Integrated Inpatient Rehabilitation Unit - CIIRU</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275 bed hospital; 10 bed unit; 5:1 Patient Nurse Ratio</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Delivered safe and effective care to adult rehabilitation patients for brain or cardiac injury &amp; orthopedic surgery.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As Charge Nurse, provided professional and coordinated guidance to coworkers, visitors and patients.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Provided frequent care to patients with colostomies, feeding tubes and specialized wound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Worked on an interdisciplinary team to provide complete care to patients and their families.</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Substitute School Nurse, PRN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The John Carroll School</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May 2012 – May 2012Bel Air, MD</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Provided appropriate care to students at the high school level throughout their regular school day.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Assisted students with medication administration, Type I Diabetes Mellitus monitoring and insulin injections.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Successfully applied the nursing process to students with varying health conditions and illnesses.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Prepared educators for field trips, addressing medical concerns including allergies, daily and emergency medications.</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Education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Towson University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Bachelor's Degree, Registered Nursing/Registered Nurse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2007 – 2011</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Towson University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Activities and Societies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 xml:space="preserve">Order of Omega Honors Society, Nursing Class of </w:t>
      </w:r>
      <w:proofErr w:type="gramStart"/>
      <w:r w:rsidRPr="009A02DD">
        <w:rPr>
          <w:rFonts w:ascii="Times New Roman" w:hAnsi="Times New Roman" w:cs="Times New Roman"/>
          <w:sz w:val="24"/>
          <w:szCs w:val="24"/>
        </w:rPr>
        <w:t>Fall</w:t>
      </w:r>
      <w:proofErr w:type="gramEnd"/>
      <w:r w:rsidRPr="009A02DD">
        <w:rPr>
          <w:rFonts w:ascii="Times New Roman" w:hAnsi="Times New Roman" w:cs="Times New Roman"/>
          <w:sz w:val="24"/>
          <w:szCs w:val="24"/>
        </w:rPr>
        <w:t xml:space="preserve"> 2011: Secretary, Zeta Tau Alpha Fraternity Executive Committee: Ritual Chairman, Zeta Tau Alpha Fraternity Programs Council: Music Chairman, Towson University </w:t>
      </w:r>
      <w:proofErr w:type="spellStart"/>
      <w:r w:rsidRPr="009A02DD">
        <w:rPr>
          <w:rFonts w:ascii="Times New Roman" w:hAnsi="Times New Roman" w:cs="Times New Roman"/>
          <w:sz w:val="24"/>
          <w:szCs w:val="24"/>
        </w:rPr>
        <w:t>Panhellenic</w:t>
      </w:r>
      <w:proofErr w:type="spellEnd"/>
      <w:r w:rsidRPr="009A02DD">
        <w:rPr>
          <w:rFonts w:ascii="Times New Roman" w:hAnsi="Times New Roman" w:cs="Times New Roman"/>
          <w:sz w:val="24"/>
          <w:szCs w:val="24"/>
        </w:rPr>
        <w:t xml:space="preserve"> Association: Recruitment Councilor</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 Milton Wright High School</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High School</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2004 – 2007</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Activities and Societies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Senior Class Council, Senior Mentor Program, Marching and Concert Band: Secretary, Winter Track &amp; Field, Powder Puff Football, Spanish Student Teaching, Junior Class Council, Sophomore Class Council, Freshmen Class Council</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Projects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Research Challenge Committee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March 2015</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lastRenderedPageBreak/>
        <w:t>Working to implement a tool which tracks Foley catheter, central line, and ventilator device days and utilization as well as track bundle compliance. We hope to decrease the incidence of CAUTI, CLABSI, and VAP and in turn decrease length of stay.</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Team Members (1): Kristen Buchanan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Research and Publication Committee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January 2013 – August 2014</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proofErr w:type="gramStart"/>
      <w:r w:rsidRPr="009A02DD">
        <w:rPr>
          <w:rFonts w:ascii="Times New Roman" w:hAnsi="Times New Roman" w:cs="Times New Roman"/>
          <w:sz w:val="24"/>
          <w:szCs w:val="24"/>
        </w:rPr>
        <w:t>Assisted in researching the prevalence of wound dehiscence and infection in high risk post-op pediatric spine patients.</w:t>
      </w:r>
      <w:proofErr w:type="gramEnd"/>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Team Members (1): Kristen Buchanan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Skills &amp; Expertise</w:t>
      </w:r>
    </w:p>
    <w:p w:rsidR="009A02DD" w:rsidRPr="009A02DD" w:rsidRDefault="009A02DD" w:rsidP="009A02DD">
      <w:pPr>
        <w:rPr>
          <w:rFonts w:ascii="Times New Roman" w:hAnsi="Times New Roman" w:cs="Times New Roman"/>
          <w:sz w:val="24"/>
          <w:szCs w:val="24"/>
        </w:rPr>
      </w:pPr>
      <w:proofErr w:type="spellStart"/>
      <w:proofErr w:type="gramStart"/>
      <w:r w:rsidRPr="009A02DD">
        <w:rPr>
          <w:rFonts w:ascii="Times New Roman" w:hAnsi="Times New Roman" w:cs="Times New Roman"/>
          <w:sz w:val="24"/>
          <w:szCs w:val="24"/>
        </w:rPr>
        <w:t>Cpr</w:t>
      </w:r>
      <w:proofErr w:type="spellEnd"/>
      <w:proofErr w:type="gramEnd"/>
      <w:r w:rsidRPr="009A02DD">
        <w:rPr>
          <w:rFonts w:ascii="Times New Roman" w:hAnsi="Times New Roman" w:cs="Times New Roman"/>
          <w:sz w:val="24"/>
          <w:szCs w:val="24"/>
        </w:rPr>
        <w:t xml:space="preserve"> Certified</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Leadership</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Healthcare Management</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Nursing</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Wound 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Hospitals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Microsoft Excel</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Clinical Research</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Community Outreach</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Customer Service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Research</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Inpatient</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Teaching</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lastRenderedPageBreak/>
        <w:t>Psychology</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Outlook</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Medication Administration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Healthcare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Medicine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Social Media</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CPR Certified</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Social Networking</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Certifications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 - RN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South Carolina Board of Nursing, License 227369</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September 2014</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Certified Pediatric Nurse - CPN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Pediatric Nursing Certification Board, License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February 2014</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Pediatric Advanced Life Support - PALS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American Heart Association | American Stroke Association, License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September 2013</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Basic Life Support for the Healthcare Provider - BLS</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American Heart Association | American Stroke Association, License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August 2009</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lastRenderedPageBreak/>
        <w:t>End-of-Life Nursing Education Consortium - Pediatric Palliative Care (ELNEC-PPC) Trainer</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ELNEC, License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January 2016</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Registered Nurse - RN</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Maryland Board of Nursing, License R199630</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February 2012 – September 2014</w:t>
      </w:r>
    </w:p>
    <w:p w:rsidR="009A02DD" w:rsidRPr="009A02DD" w:rsidRDefault="009A02DD" w:rsidP="009A02DD">
      <w:pPr>
        <w:rPr>
          <w:rFonts w:ascii="Times New Roman" w:hAnsi="Times New Roman" w:cs="Times New Roman"/>
          <w:sz w:val="24"/>
          <w:szCs w:val="24"/>
        </w:rPr>
      </w:pP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Critical Care Registered Nurse - Pediatric</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AACN (American Association of Critical-Care Nurses), License</w:t>
      </w:r>
    </w:p>
    <w:p w:rsidR="009A02DD" w:rsidRPr="009A02DD" w:rsidRDefault="009A02DD" w:rsidP="009A02DD">
      <w:pPr>
        <w:rPr>
          <w:rFonts w:ascii="Times New Roman" w:hAnsi="Times New Roman" w:cs="Times New Roman"/>
          <w:sz w:val="24"/>
          <w:szCs w:val="24"/>
        </w:rPr>
      </w:pPr>
      <w:r w:rsidRPr="009A02DD">
        <w:rPr>
          <w:rFonts w:ascii="Times New Roman" w:hAnsi="Times New Roman" w:cs="Times New Roman"/>
          <w:sz w:val="24"/>
          <w:szCs w:val="24"/>
        </w:rPr>
        <w:t>February 2018 – February 2021</w:t>
      </w:r>
    </w:p>
    <w:p w:rsidR="003375DA" w:rsidRPr="009A02DD" w:rsidRDefault="009A02DD">
      <w:pPr>
        <w:rPr>
          <w:rFonts w:ascii="Times New Roman" w:hAnsi="Times New Roman" w:cs="Times New Roman"/>
          <w:sz w:val="24"/>
          <w:szCs w:val="24"/>
        </w:rPr>
      </w:pPr>
    </w:p>
    <w:sectPr w:rsidR="003375DA" w:rsidRPr="009A02DD" w:rsidSect="00797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2DD"/>
    <w:rsid w:val="00563AA8"/>
    <w:rsid w:val="0079703E"/>
    <w:rsid w:val="009A02DD"/>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risten-buchanan-35866750" TargetMode="External"/><Relationship Id="rId4" Type="http://schemas.openxmlformats.org/officeDocument/2006/relationships/hyperlink" Target="mailto:kbuchanan31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2019-11-27T09:11:00Z</dcterms:created>
  <dcterms:modified xsi:type="dcterms:W3CDTF">2019-11-27T09:20:00Z</dcterms:modified>
</cp:coreProperties>
</file>