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1B" w:rsidRPr="00565B1B" w:rsidRDefault="00565B1B" w:rsidP="00565B1B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5B1B">
        <w:rPr>
          <w:rFonts w:ascii="Times New Roman" w:hAnsi="Times New Roman" w:cs="Times New Roman"/>
          <w:sz w:val="24"/>
          <w:szCs w:val="24"/>
        </w:rPr>
        <w:t>RN</w:t>
      </w:r>
    </w:p>
    <w:p w:rsidR="00565B1B" w:rsidRPr="00565B1B" w:rsidRDefault="00565B1B" w:rsidP="0056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B1B" w:rsidRPr="00565B1B" w:rsidRDefault="00565B1B" w:rsidP="00565B1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65B1B">
        <w:rPr>
          <w:rFonts w:ascii="Times New Roman" w:hAnsi="Times New Roman" w:cs="Times New Roman"/>
          <w:sz w:val="24"/>
          <w:szCs w:val="24"/>
        </w:rPr>
        <w:t> Personal Information</w:t>
      </w:r>
    </w:p>
    <w:p w:rsidR="00565B1B" w:rsidRPr="00565B1B" w:rsidRDefault="00565B1B" w:rsidP="0056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65B1B" w:rsidRPr="00565B1B" w:rsidTr="00565B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 xml:space="preserve">  crystal </w:t>
            </w:r>
            <w:proofErr w:type="spell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hoyle</w:t>
            </w:r>
            <w:proofErr w:type="spellEnd"/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8282386193</w:t>
            </w: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cahoyle22@gmail.com</w:t>
            </w: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US-NC-Maiden-28650 (USC)</w:t>
            </w: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5/24/2019 9:33:03 AM</w:t>
            </w:r>
          </w:p>
        </w:tc>
      </w:tr>
    </w:tbl>
    <w:p w:rsidR="00565B1B" w:rsidRPr="00565B1B" w:rsidRDefault="00565B1B" w:rsidP="0056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B1B" w:rsidRPr="00565B1B" w:rsidRDefault="00565B1B" w:rsidP="00565B1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65B1B">
        <w:rPr>
          <w:rFonts w:ascii="Times New Roman" w:hAnsi="Times New Roman" w:cs="Times New Roman"/>
          <w:sz w:val="24"/>
          <w:szCs w:val="24"/>
        </w:rPr>
        <w:t> Work History</w:t>
      </w:r>
    </w:p>
    <w:p w:rsidR="00565B1B" w:rsidRPr="00565B1B" w:rsidRDefault="00565B1B" w:rsidP="0056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59"/>
        <w:gridCol w:w="2677"/>
      </w:tblGrid>
      <w:tr w:rsidR="00565B1B" w:rsidRPr="00565B1B" w:rsidTr="00565B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 xml:space="preserve">  cross country travel </w:t>
            </w:r>
            <w:proofErr w:type="spell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corp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03/01/2012 - Present</w:t>
            </w: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RN - clinical MS/ orthopedic</w:t>
            </w:r>
          </w:p>
        </w:tc>
      </w:tr>
      <w:tr w:rsidR="00565B1B" w:rsidRPr="00565B1B" w:rsidTr="00565B1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65B1B" w:rsidRPr="00565B1B" w:rsidTr="00565B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 xml:space="preserve">  Presbyterian </w:t>
            </w:r>
            <w:proofErr w:type="spell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Orthopaedic</w:t>
            </w:r>
            <w:proofErr w:type="spell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01/01/2008 - 01/01/2011</w:t>
            </w: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Nurse Educator / Inpatient Services</w:t>
            </w:r>
          </w:p>
        </w:tc>
      </w:tr>
      <w:tr w:rsidR="00565B1B" w:rsidRPr="00565B1B" w:rsidTr="00565B1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65B1B" w:rsidRPr="00565B1B" w:rsidTr="00565B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Innovex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01/01/2006 - 01/01/2008</w:t>
            </w: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Nurse Educator / Tylenol Educator Team</w:t>
            </w:r>
          </w:p>
        </w:tc>
      </w:tr>
      <w:tr w:rsidR="00565B1B" w:rsidRPr="00565B1B" w:rsidTr="00565B1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65B1B" w:rsidRPr="00565B1B" w:rsidTr="00565B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Kinetic Concepts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01/01/2004 - 01/01/2006</w:t>
            </w: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Clinical Consultant</w:t>
            </w:r>
          </w:p>
        </w:tc>
      </w:tr>
      <w:tr w:rsidR="00565B1B" w:rsidRPr="00565B1B" w:rsidTr="00565B1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65B1B" w:rsidRPr="00565B1B" w:rsidTr="00565B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Innovex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01/01/2001 - 01/01/2004</w:t>
            </w: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Respiratory Care Associate</w:t>
            </w:r>
          </w:p>
        </w:tc>
      </w:tr>
      <w:tr w:rsidR="00565B1B" w:rsidRPr="00565B1B" w:rsidTr="00565B1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65B1B" w:rsidRPr="00565B1B" w:rsidTr="00565B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Innovex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06/01/2001 - 12/01/2001</w:t>
            </w: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Clinical Nurse Educator</w:t>
            </w:r>
          </w:p>
        </w:tc>
      </w:tr>
      <w:tr w:rsidR="00565B1B" w:rsidRPr="00565B1B" w:rsidTr="00565B1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65B1B" w:rsidRPr="00565B1B" w:rsidTr="00565B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Frensenius</w:t>
            </w:r>
            <w:proofErr w:type="spell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 xml:space="preserve"> Medical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03/01/1999 - 06/01/2001</w:t>
            </w: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Staff &amp;amp; Charge Nurse</w:t>
            </w:r>
          </w:p>
        </w:tc>
      </w:tr>
      <w:tr w:rsidR="00565B1B" w:rsidRPr="00565B1B" w:rsidTr="00565B1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65B1B" w:rsidRPr="00565B1B" w:rsidTr="00565B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Captains Galley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06/01/1991 - 03/01/2000</w:t>
            </w: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Customer Service/ Supervisor</w:t>
            </w:r>
          </w:p>
        </w:tc>
      </w:tr>
      <w:tr w:rsidR="00565B1B" w:rsidRPr="00565B1B" w:rsidTr="00565B1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565B1B" w:rsidRPr="00565B1B" w:rsidTr="00565B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Frye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03/01/1997 - 03/01/1999</w:t>
            </w: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Staff &amp;amp; Charge Nurse</w:t>
            </w:r>
          </w:p>
        </w:tc>
      </w:tr>
      <w:tr w:rsidR="00565B1B" w:rsidRPr="00565B1B" w:rsidTr="00565B1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565B1B" w:rsidRPr="00565B1B" w:rsidTr="00565B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Lutheran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03/01/1997 - 07/01/1997</w:t>
            </w: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Staff &amp;amp; Nursing Supervisor</w:t>
            </w:r>
          </w:p>
        </w:tc>
      </w:tr>
      <w:tr w:rsidR="00565B1B" w:rsidRPr="00565B1B" w:rsidTr="00565B1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565B1B" w:rsidRPr="00565B1B" w:rsidRDefault="00565B1B" w:rsidP="0056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B1B" w:rsidRPr="00565B1B" w:rsidRDefault="00565B1B" w:rsidP="00565B1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65B1B">
        <w:rPr>
          <w:rFonts w:ascii="Times New Roman" w:hAnsi="Times New Roman" w:cs="Times New Roman"/>
          <w:sz w:val="24"/>
          <w:szCs w:val="24"/>
        </w:rPr>
        <w:t> Education</w:t>
      </w:r>
    </w:p>
    <w:p w:rsidR="00565B1B" w:rsidRPr="00565B1B" w:rsidRDefault="00565B1B" w:rsidP="0056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"/>
        <w:gridCol w:w="2900"/>
        <w:gridCol w:w="1660"/>
        <w:gridCol w:w="6"/>
      </w:tblGrid>
      <w:tr w:rsidR="00565B1B" w:rsidRPr="00565B1B" w:rsidTr="00565B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University of North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65B1B" w:rsidRPr="00565B1B" w:rsidTr="00565B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University of North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Psychology</w:t>
            </w: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65B1B" w:rsidRPr="00565B1B" w:rsidTr="00565B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Carolinas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565B1B" w:rsidRPr="00565B1B" w:rsidRDefault="00565B1B" w:rsidP="0056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B1B" w:rsidRPr="00565B1B" w:rsidRDefault="00565B1B" w:rsidP="00565B1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65B1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65B1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65B1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65B1B" w:rsidRPr="00565B1B" w:rsidRDefault="00565B1B" w:rsidP="0056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898"/>
        <w:gridCol w:w="1844"/>
        <w:gridCol w:w="746"/>
      </w:tblGrid>
      <w:tr w:rsidR="00565B1B" w:rsidRPr="00565B1B" w:rsidTr="00565B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 Nurse Educator / Inpatient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B1B" w:rsidRPr="00565B1B" w:rsidRDefault="00565B1B" w:rsidP="0056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B1B" w:rsidRPr="00565B1B" w:rsidRDefault="00565B1B" w:rsidP="00565B1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65B1B">
        <w:rPr>
          <w:rFonts w:ascii="Times New Roman" w:hAnsi="Times New Roman" w:cs="Times New Roman"/>
          <w:sz w:val="24"/>
          <w:szCs w:val="24"/>
        </w:rPr>
        <w:t> Desired Position</w:t>
      </w:r>
    </w:p>
    <w:p w:rsidR="00565B1B" w:rsidRPr="00565B1B" w:rsidRDefault="00565B1B" w:rsidP="0056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65B1B" w:rsidRPr="00565B1B" w:rsidTr="00565B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1B" w:rsidRPr="00565B1B" w:rsidTr="00565B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B1B" w:rsidRPr="00565B1B" w:rsidRDefault="00565B1B" w:rsidP="0056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B1B" w:rsidRPr="00565B1B" w:rsidRDefault="00565B1B" w:rsidP="00565B1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65B1B">
        <w:rPr>
          <w:rFonts w:ascii="Times New Roman" w:hAnsi="Times New Roman" w:cs="Times New Roman"/>
          <w:sz w:val="24"/>
          <w:szCs w:val="24"/>
        </w:rPr>
        <w:t> Resume</w:t>
      </w:r>
    </w:p>
    <w:p w:rsidR="00565B1B" w:rsidRPr="00565B1B" w:rsidRDefault="00565B1B" w:rsidP="0056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95"/>
      </w:tblGrid>
      <w:tr w:rsidR="00565B1B" w:rsidRPr="00565B1B" w:rsidTr="00565B1B">
        <w:tc>
          <w:tcPr>
            <w:tcW w:w="0" w:type="auto"/>
            <w:shd w:val="clear" w:color="auto" w:fill="FFFFFF"/>
            <w:vAlign w:val="center"/>
            <w:hideMark/>
          </w:tcPr>
          <w:p w:rsidR="00565B1B" w:rsidRPr="00565B1B" w:rsidRDefault="00565B1B" w:rsidP="00565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1B">
              <w:rPr>
                <w:rFonts w:ascii="Times New Roman" w:hAnsi="Times New Roman" w:cs="Times New Roman"/>
                <w:sz w:val="24"/>
                <w:szCs w:val="24"/>
              </w:rPr>
              <w:t xml:space="preserve">2840 </w:t>
            </w:r>
            <w:proofErr w:type="spell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Timberbrook</w:t>
            </w:r>
            <w:proofErr w:type="spell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 xml:space="preserve"> lane Maiden, NC 28650 Phone</w:t>
            </w:r>
            <w:proofErr w:type="gram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:828</w:t>
            </w:r>
            <w:proofErr w:type="gram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-238-6193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cahoyle22@gmail.com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Crystal Hoyle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Objective Provide excellent patient health and mental care.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Present -2012 Cross Country Travel Corp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RN - clinical - Medical Surgical / Orthopedic Services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Provide Nursing Care for the Adult Population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Assess and treat per MD orders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Administer medication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Educate patient and families on all aspects of patient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care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2011 -2008 Presbyterian </w:t>
            </w:r>
            <w:proofErr w:type="spell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Orthopaedic</w:t>
            </w:r>
            <w:proofErr w:type="spell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 xml:space="preserve"> Hospital Charlotte, NC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Nurse Educator / Inpatient Services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Coordinates / Facilitates and Educates on all Disease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Specific Certification Criteria.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Manages staff </w:t>
            </w:r>
            <w:proofErr w:type="gram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members</w:t>
            </w:r>
            <w:proofErr w:type="gram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 xml:space="preserve"> annual competencies and educational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needs.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Collaborates with the Nurse Manager/Department Director</w:t>
            </w:r>
            <w:proofErr w:type="gram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and staff to assess learning needs for the inpatient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orthopedic employees.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Plans and implements educational activities that meet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identified orientation and continuing education learning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needs.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Participates in PI activities and standards development for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orthopedic patients and staff through shared governance and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team committees.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Provides valid clinical input into the development and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implementation of policies and procedures.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Operates as patient education liaison and collaborates to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develop and approve educational materials for the patient and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staff.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Instructs approved continuing educational programs to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staff.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Coordinates and collaborates with management and physicians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on educating staff on important topics and skills.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2006-2008 </w:t>
            </w:r>
            <w:proofErr w:type="spell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Innovex</w:t>
            </w:r>
            <w:proofErr w:type="spell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 xml:space="preserve"> Charlotte, NC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Nurse Educator / Tylenol Educator Team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Educate primary care and internal medicine physicians and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staff on an osteoarthritis disease management program.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Inform and discuss the importance of diet and exercise to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decrease the reliance on Rx pain medication.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detailing 400 practices and 960 physicians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per quarter.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Manage 38 zip codes in a 150-mile radius territory.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Operate from a home office with the following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administrative duties: </w:t>
            </w:r>
            <w:proofErr w:type="spell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Gelco</w:t>
            </w:r>
            <w:proofErr w:type="spell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, monthly reporting, daily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activities, and data base updates, territory management, and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all other daily communication responsibilities.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Ordering and organizing supplies and storage unit.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Achieved 100% bonus bracket in 2006 metrics.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Proficient in Microsoft word, Lotus notes, Microsoft Excel</w:t>
            </w:r>
            <w:proofErr w:type="gram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Power Point, Internet and multiple computer functions.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2004-2006 Kinetic Concepts Inc. Charlotte, NC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Clinical Consultant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Facilitated and educated nursing staff, Don's,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Administrators, Physicians, and ancillary staff on wound care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surfaces and the wound VAC.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Educated and in-serviced clinical staff on wound stages and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healing process.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Consulted on clinical indications and contraindications.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Collaborated and presented speaker and continuing education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programs.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Coordinated and collaborated patient placement of KCI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products and therapies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Established and maintained customer relationships through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follow up and sales agreements.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Performed physician visits with detailed clinical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discussion on patient's </w:t>
            </w:r>
            <w:proofErr w:type="spell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comorbidities</w:t>
            </w:r>
            <w:proofErr w:type="spell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 xml:space="preserve"> and wound care.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Operated from a home office with the following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administrative responsibilities: Expense and mileage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reporting, Territory objectives and accomplishments, Wound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Care Tracking, Conference calls, daily and weekly sales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objectives.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Achieved 110% of sales of a 3.6 million dollar territory.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Participated in pilot team for a new silver dressing and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launched it out to over 1000 other account executives and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clinical consultants.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Awarded the 110% achievement award for territory.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2004-2001 </w:t>
            </w:r>
            <w:proofErr w:type="spell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Innovex</w:t>
            </w:r>
            <w:proofErr w:type="spell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 xml:space="preserve"> Charlotte, NC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Respiratory Care Associate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Collaborated with </w:t>
            </w:r>
            <w:proofErr w:type="spell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Glaxo</w:t>
            </w:r>
            <w:proofErr w:type="spell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 xml:space="preserve"> Smith Kline sales associates to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provide health care providers with education and training on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all aspects of asthma disease management.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Provided asthma education and training to medical staff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Facilitated and mediated CME programs to staff and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physicians.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Presented to audiences of up to 75 attendees.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Managed and prioritized western NC and upstate SC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territory.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Operated from a home office with </w:t>
            </w:r>
            <w:proofErr w:type="spell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responsibilies</w:t>
            </w:r>
            <w:proofErr w:type="spell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territory management which included physician visits, lunch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learns, programs, </w:t>
            </w:r>
            <w:proofErr w:type="spell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Gelco</w:t>
            </w:r>
            <w:proofErr w:type="spell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 xml:space="preserve"> expense reporting, community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events, daily and monthly reporting.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Received four quintiles customer care awards.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6/01-12/01 </w:t>
            </w:r>
            <w:proofErr w:type="spell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Innovex</w:t>
            </w:r>
            <w:proofErr w:type="spell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 xml:space="preserve"> Charlotte, NC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Clinical Nurse Educator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Provided retrospective patient screening to assist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practices in identifying depressed patients that were under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managed or that would benefit from an upgrade in their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current therapy.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the Eli Lilly sales associates in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providing physicians and staff education with valued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information on depression.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Provided advanced clinical and medical educational support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for case managers.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Educated practices through presentations and workshops.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Operated from a home office with responsibilities of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territory management, </w:t>
            </w:r>
            <w:proofErr w:type="spell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Gelco</w:t>
            </w:r>
            <w:proofErr w:type="spell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 xml:space="preserve"> expense reporting, Lotus Notes</w:t>
            </w:r>
            <w:proofErr w:type="gram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Conference Calls, Daily and weekly reporting.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3/99-6/01 </w:t>
            </w:r>
            <w:proofErr w:type="spell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Frensenius</w:t>
            </w:r>
            <w:proofErr w:type="spell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 xml:space="preserve"> Medical Care Lincolnton, NC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Staff &amp;amp; Charge Nurse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Managed 10 clinical and ancillary staff on daily patient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care and reporting.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Educated and directed staff on policies and procedures.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Prepared daily assignments and setups.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Evaluated and prepared staffs yearly performance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evaluations and raises.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Coached and reprimanded any disciplinary behaviors.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Prepared biweekly payroll.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Assumed Director of Nursing responsibilities during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assigned times.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Educated, assessed and developed nursing interventions for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patients beginning </w:t>
            </w:r>
            <w:proofErr w:type="spell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Implemented appropriate interventions during critical care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situations.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physicians on all aspects of patient care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needs.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anemia management for the entire clinic.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Interacted with other interdisciplinary team members on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individualizing patient care needs.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Awarded 1999 employee of the year.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3/97-3/99 Frye Regional Medical Center Hickory, NC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Staff &amp;amp; Charge Nurse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Managed a twenty seven bed adult unit.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Prepared, delegated and supervised daily assignments for 24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clinical and ancillary staff including daily programs</w:t>
            </w:r>
            <w:proofErr w:type="gram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patient's regimens, medication changes and interdisciplinary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team meetings.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Evaluated and reviewed staff quarterly and yearly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evaluations.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Directed and facilitated Shared Governance meetings for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quality improvement measures.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Participated in weekly team treatment meetings.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Educated patients and staff on policies and procedures.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Organized admission and discharge planning for patient and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family education.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Received Employee of the quarter for the entire Frye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Regional Medical Center in March of 1999.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3/97-7/97 Lutheran Home Hickory, NC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Staff &amp;amp; Nursing Supervisor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Managed a thirty six skilled nursing bed unit.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Supervised entire facility during scheduled shift.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assessing and intervening patient and staff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complaints.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Organized and delegated nightly staff assignments.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6/91-3/00 Captains Galley Huntersville, NC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Service/ Supervisor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Supervised wait staff in daily job duties.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Ensured customer complaints were handled appropriately.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weekly staff scheduling.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Assisted in set up of new restaurant in 1997.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Managed 36 employees including: hiring, training</w:t>
            </w:r>
            <w:proofErr w:type="gram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scheduling, duty assignments, disciplinary actions,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evaluations, raises, and supply ordering.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1999-2000 University of North Carolina at Charlotte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Bachelors Degree of Nursing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* Graduated with a 3.75 GPA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1990-1996 University of North Carolina at Charlotte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Bachelors of Arts in Psychology, Minor in Gerontology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1994-1996 Carolinas Medical Center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of Nursing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License 1997 - Registered Professional Nurse, North Carolina State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License 2004 - Certified Asthma Educator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Awards Received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Disease Specific Certification in 5 Diseases from joint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commission - 2010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Quintiles Customer Care Award - November 2003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Quintiles Customer Care Award - July 2003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Quintiles Customer Care Award - February 2003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Quintiles Customer Care Award -October 2002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Employee of the year - </w:t>
            </w:r>
            <w:proofErr w:type="spellStart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>Frensenius</w:t>
            </w:r>
            <w:proofErr w:type="spellEnd"/>
            <w:r w:rsidRPr="00565B1B">
              <w:rPr>
                <w:rFonts w:ascii="Times New Roman" w:hAnsi="Times New Roman" w:cs="Times New Roman"/>
                <w:sz w:val="24"/>
                <w:szCs w:val="24"/>
              </w:rPr>
              <w:t xml:space="preserve"> Medical Center - 2000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Employee of the quarter - Frye Regional Medical Center -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1999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Hide resume attachment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Update resume attachment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Browse for a file We accept .DOCX, .DOC, .RTF, .TXT, .PDF up to 500 KB.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Remove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Replace my work experience and education above with the information in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this resume attachment.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Cancel</w:t>
            </w:r>
            <w:r w:rsidRPr="00565B1B">
              <w:rPr>
                <w:rFonts w:ascii="Times New Roman" w:hAnsi="Times New Roman" w:cs="Times New Roman"/>
                <w:sz w:val="24"/>
                <w:szCs w:val="24"/>
              </w:rPr>
              <w:br/>
              <w:t>See job recommendations</w:t>
            </w:r>
          </w:p>
        </w:tc>
      </w:tr>
    </w:tbl>
    <w:p w:rsidR="00762C0F" w:rsidRPr="00565B1B" w:rsidRDefault="00762C0F">
      <w:pPr>
        <w:rPr>
          <w:rFonts w:ascii="Times New Roman" w:hAnsi="Times New Roman" w:cs="Times New Roman"/>
          <w:sz w:val="24"/>
          <w:szCs w:val="24"/>
        </w:rPr>
      </w:pPr>
    </w:p>
    <w:sectPr w:rsidR="00762C0F" w:rsidRPr="00565B1B" w:rsidSect="00762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B1B"/>
    <w:rsid w:val="00565B1B"/>
    <w:rsid w:val="0076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0F"/>
  </w:style>
  <w:style w:type="paragraph" w:styleId="Heading2">
    <w:name w:val="heading 2"/>
    <w:basedOn w:val="Normal"/>
    <w:link w:val="Heading2Char"/>
    <w:uiPriority w:val="9"/>
    <w:qFormat/>
    <w:rsid w:val="00565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5B1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68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75467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723101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417305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38081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612024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1514</Words>
  <Characters>8631</Characters>
  <Application>Microsoft Office Word</Application>
  <DocSecurity>0</DocSecurity>
  <Lines>71</Lines>
  <Paragraphs>20</Paragraphs>
  <ScaleCrop>false</ScaleCrop>
  <Company/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2019-12-02T06:06:00Z</dcterms:created>
  <dcterms:modified xsi:type="dcterms:W3CDTF">2019-12-02T06:06:00Z</dcterms:modified>
</cp:coreProperties>
</file>