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Heather Morrison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Contact Info: 540-224-5170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F0CF6">
          <w:rPr>
            <w:rStyle w:val="Hyperlink"/>
            <w:rFonts w:ascii="Times New Roman" w:hAnsi="Times New Roman" w:cs="Times New Roman"/>
            <w:sz w:val="24"/>
            <w:szCs w:val="24"/>
          </w:rPr>
          <w:t>chilvary1996@yahoo.com</w:t>
        </w:r>
      </w:hyperlink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F0CF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https://www.linkedin.com/in/heather-morrison-5506625a</w:t>
        </w:r>
      </w:hyperlink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Registered Nurse at Wake Forest Baptist Health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 xml:space="preserve">Stuart, Virginia, United </w:t>
      </w:r>
      <w:r w:rsidRPr="00AF0CF6">
        <w:rPr>
          <w:rFonts w:ascii="Times New Roman" w:hAnsi="Times New Roman" w:cs="Times New Roman"/>
          <w:sz w:val="24"/>
          <w:szCs w:val="24"/>
        </w:rPr>
        <w:t>States Hospital</w:t>
      </w:r>
      <w:r w:rsidRPr="00AF0CF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Previous positions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Registered Nurse at Pioneer Community Hospital of Patrick County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 xml:space="preserve">Nursing Supervisor at </w:t>
      </w:r>
      <w:proofErr w:type="spellStart"/>
      <w:r w:rsidRPr="00AF0CF6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AF0CF6">
        <w:rPr>
          <w:rFonts w:ascii="Times New Roman" w:hAnsi="Times New Roman" w:cs="Times New Roman"/>
          <w:sz w:val="24"/>
          <w:szCs w:val="24"/>
        </w:rPr>
        <w:t xml:space="preserve"> New River Valley Medical Center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Education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Patrick Henry Community College, Associate of Science (A.S.), Registered Nursing/Registered Nurse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Background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Summary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0CF6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AF0CF6">
        <w:rPr>
          <w:rFonts w:ascii="Times New Roman" w:hAnsi="Times New Roman" w:cs="Times New Roman"/>
          <w:sz w:val="24"/>
          <w:szCs w:val="24"/>
        </w:rPr>
        <w:t xml:space="preserve"> Skilled in Emergency Nursing, Phlebotomy, Medical-Surgical, Pediatrics, and Pediatric Advanced Life Support (PALS). Strong healthcare services professional with </w:t>
      </w:r>
      <w:proofErr w:type="gramStart"/>
      <w:r w:rsidRPr="00AF0C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0CF6">
        <w:rPr>
          <w:rFonts w:ascii="Times New Roman" w:hAnsi="Times New Roman" w:cs="Times New Roman"/>
          <w:sz w:val="24"/>
          <w:szCs w:val="24"/>
        </w:rPr>
        <w:t xml:space="preserve"> Associate of Science (A.S.) focused in Registered Nursing/Registered Nurse from Patrick Henry Community College.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Experience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Registered Nurse Pediatric Emergency Department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AF0CF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F0CF6">
        <w:rPr>
          <w:rFonts w:ascii="Times New Roman" w:hAnsi="Times New Roman" w:cs="Times New Roman"/>
          <w:sz w:val="24"/>
          <w:szCs w:val="24"/>
        </w:rPr>
        <w:t>2 years 6 months)Winston Salem, North Carolina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Brenner’s Pediatric Emergency Department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Registered Nurse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lastRenderedPageBreak/>
        <w:t>Pioneer Community Hospital of Patrick County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October 2012 – October 2017(5 years</w:t>
      </w:r>
      <w:proofErr w:type="gramStart"/>
      <w:r w:rsidRPr="00AF0CF6">
        <w:rPr>
          <w:rFonts w:ascii="Times New Roman" w:hAnsi="Times New Roman" w:cs="Times New Roman"/>
          <w:sz w:val="24"/>
          <w:szCs w:val="24"/>
        </w:rPr>
        <w:t>)Stuart</w:t>
      </w:r>
      <w:proofErr w:type="gramEnd"/>
      <w:r w:rsidRPr="00AF0CF6">
        <w:rPr>
          <w:rFonts w:ascii="Times New Roman" w:hAnsi="Times New Roman" w:cs="Times New Roman"/>
          <w:sz w:val="24"/>
          <w:szCs w:val="24"/>
        </w:rPr>
        <w:t>, Virginia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Critical Access Emergency Department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Nursing Supervisor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0CF6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AF0CF6">
        <w:rPr>
          <w:rFonts w:ascii="Times New Roman" w:hAnsi="Times New Roman" w:cs="Times New Roman"/>
          <w:sz w:val="24"/>
          <w:szCs w:val="24"/>
        </w:rPr>
        <w:t xml:space="preserve"> New River Valley Medical Center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October 2011 – June 2013(1 year 8 months</w:t>
      </w:r>
      <w:proofErr w:type="gramStart"/>
      <w:r w:rsidRPr="00AF0CF6">
        <w:rPr>
          <w:rFonts w:ascii="Times New Roman" w:hAnsi="Times New Roman" w:cs="Times New Roman"/>
          <w:sz w:val="24"/>
          <w:szCs w:val="24"/>
        </w:rPr>
        <w:t>)Christiansburg</w:t>
      </w:r>
      <w:proofErr w:type="gramEnd"/>
      <w:r w:rsidRPr="00AF0CF6">
        <w:rPr>
          <w:rFonts w:ascii="Times New Roman" w:hAnsi="Times New Roman" w:cs="Times New Roman"/>
          <w:sz w:val="24"/>
          <w:szCs w:val="24"/>
        </w:rPr>
        <w:t>, Virginia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Nursing Supervisor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Registered Nurse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0CF6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AF0CF6">
        <w:rPr>
          <w:rFonts w:ascii="Times New Roman" w:hAnsi="Times New Roman" w:cs="Times New Roman"/>
          <w:sz w:val="24"/>
          <w:szCs w:val="24"/>
        </w:rPr>
        <w:t xml:space="preserve"> Clinic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October 2008 – October 2011(3 years</w:t>
      </w:r>
      <w:proofErr w:type="gramStart"/>
      <w:r w:rsidRPr="00AF0CF6">
        <w:rPr>
          <w:rFonts w:ascii="Times New Roman" w:hAnsi="Times New Roman" w:cs="Times New Roman"/>
          <w:sz w:val="24"/>
          <w:szCs w:val="24"/>
        </w:rPr>
        <w:t>)Christiansburg</w:t>
      </w:r>
      <w:proofErr w:type="gramEnd"/>
      <w:r w:rsidRPr="00AF0CF6">
        <w:rPr>
          <w:rFonts w:ascii="Times New Roman" w:hAnsi="Times New Roman" w:cs="Times New Roman"/>
          <w:sz w:val="24"/>
          <w:szCs w:val="24"/>
        </w:rPr>
        <w:t>, Virginia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Emergency Department Staff Nurse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Conscious Sedation Nurse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0CF6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AF0CF6">
        <w:rPr>
          <w:rFonts w:ascii="Times New Roman" w:hAnsi="Times New Roman" w:cs="Times New Roman"/>
          <w:sz w:val="24"/>
          <w:szCs w:val="24"/>
        </w:rPr>
        <w:t xml:space="preserve"> Clinic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January 2008 – October 2008(9 months</w:t>
      </w:r>
      <w:proofErr w:type="gramStart"/>
      <w:r w:rsidRPr="00AF0CF6">
        <w:rPr>
          <w:rFonts w:ascii="Times New Roman" w:hAnsi="Times New Roman" w:cs="Times New Roman"/>
          <w:sz w:val="24"/>
          <w:szCs w:val="24"/>
        </w:rPr>
        <w:t>)Roanoke</w:t>
      </w:r>
      <w:proofErr w:type="gramEnd"/>
      <w:r w:rsidRPr="00AF0CF6">
        <w:rPr>
          <w:rFonts w:ascii="Times New Roman" w:hAnsi="Times New Roman" w:cs="Times New Roman"/>
          <w:sz w:val="24"/>
          <w:szCs w:val="24"/>
        </w:rPr>
        <w:t>, Virginia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Critical Care Nurse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0CF6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AF0CF6">
        <w:rPr>
          <w:rFonts w:ascii="Times New Roman" w:hAnsi="Times New Roman" w:cs="Times New Roman"/>
          <w:sz w:val="24"/>
          <w:szCs w:val="24"/>
        </w:rPr>
        <w:t xml:space="preserve"> Clinic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April 2002 – June 2007(5 years 2 months)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Nursing Supervisor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0CF6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AF0CF6">
        <w:rPr>
          <w:rFonts w:ascii="Times New Roman" w:hAnsi="Times New Roman" w:cs="Times New Roman"/>
          <w:sz w:val="24"/>
          <w:szCs w:val="24"/>
        </w:rPr>
        <w:t xml:space="preserve"> Clinic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February 2001 – April 2002(1 year 2 months)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0CF6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AF0CF6">
        <w:rPr>
          <w:rFonts w:ascii="Times New Roman" w:hAnsi="Times New Roman" w:cs="Times New Roman"/>
          <w:sz w:val="24"/>
          <w:szCs w:val="24"/>
        </w:rPr>
        <w:t xml:space="preserve"> Trauma ICU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0CF6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AF0CF6">
        <w:rPr>
          <w:rFonts w:ascii="Times New Roman" w:hAnsi="Times New Roman" w:cs="Times New Roman"/>
          <w:sz w:val="24"/>
          <w:szCs w:val="24"/>
        </w:rPr>
        <w:t xml:space="preserve"> Clinic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February 1998 – February 2001(3 years)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Acute Care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RJ Reynolds Patrick Memorial Hospital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December 1995 – February 1998(2 years 2 months)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Education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Patrick Henry Community College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1991 – 1995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TNCC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Epic Systems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0CF6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AF0CF6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lastRenderedPageBreak/>
        <w:t>Pediatrics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Public Health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PALS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Trauma Nursing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Emergency Room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Nursing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Medical Terminology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BLS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NRP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Wound Care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Patient Safety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Nursing Education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Hospitals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HIPAA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ICU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IV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Acute Care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Telemetry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Phlebotomy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Customer Service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Inpatient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Patient Education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Emergency Nursing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Direct Patient Care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lastRenderedPageBreak/>
        <w:t>EKG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Medical/Surgical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ACLS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Healthcare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Critical Care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Vital Signs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Health Education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Medical-Surgical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CPR Certified</w:t>
      </w:r>
    </w:p>
    <w:p w:rsidR="00AF0CF6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Patient Advocacy</w:t>
      </w:r>
    </w:p>
    <w:p w:rsidR="003375DA" w:rsidRPr="00AF0CF6" w:rsidRDefault="00AF0CF6" w:rsidP="00AF0CF6">
      <w:pPr>
        <w:rPr>
          <w:rFonts w:ascii="Times New Roman" w:hAnsi="Times New Roman" w:cs="Times New Roman"/>
          <w:sz w:val="24"/>
          <w:szCs w:val="24"/>
        </w:rPr>
      </w:pPr>
      <w:r w:rsidRPr="00AF0CF6">
        <w:rPr>
          <w:rFonts w:ascii="Times New Roman" w:hAnsi="Times New Roman" w:cs="Times New Roman"/>
          <w:sz w:val="24"/>
          <w:szCs w:val="24"/>
        </w:rPr>
        <w:t>Neurology</w:t>
      </w:r>
    </w:p>
    <w:sectPr w:rsidR="003375DA" w:rsidRPr="00AF0CF6" w:rsidSect="00E6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CF6"/>
    <w:rsid w:val="00563AA8"/>
    <w:rsid w:val="00AF0CF6"/>
    <w:rsid w:val="00E6756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C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eather-morrison-5506625a" TargetMode="External"/><Relationship Id="rId4" Type="http://schemas.openxmlformats.org/officeDocument/2006/relationships/hyperlink" Target="mailto:chilvary199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2019-12-02T12:16:00Z</dcterms:created>
  <dcterms:modified xsi:type="dcterms:W3CDTF">2019-12-02T12:20:00Z</dcterms:modified>
</cp:coreProperties>
</file>