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EC" w:rsidRDefault="005C11EC" w:rsidP="005C11EC">
      <w:pPr>
        <w:rPr>
          <w:rFonts w:ascii="Times New Roman" w:hAnsi="Times New Roman" w:cs="Times New Roman"/>
          <w:sz w:val="24"/>
          <w:szCs w:val="24"/>
        </w:rPr>
      </w:pPr>
      <w:r>
        <w:rPr>
          <w:rFonts w:ascii="Times New Roman" w:hAnsi="Times New Roman" w:cs="Times New Roman"/>
          <w:sz w:val="24"/>
          <w:szCs w:val="24"/>
        </w:rPr>
        <w:t xml:space="preserve">Nicholas </w:t>
      </w:r>
      <w:proofErr w:type="spellStart"/>
      <w:r>
        <w:rPr>
          <w:rFonts w:ascii="Times New Roman" w:hAnsi="Times New Roman" w:cs="Times New Roman"/>
          <w:sz w:val="24"/>
          <w:szCs w:val="24"/>
        </w:rPr>
        <w:t>Hthwy</w:t>
      </w:r>
      <w:proofErr w:type="spellEnd"/>
    </w:p>
    <w:p w:rsidR="005C11EC" w:rsidRDefault="005C11EC" w:rsidP="005C11EC">
      <w:pPr>
        <w:rPr>
          <w:rFonts w:ascii="Times New Roman" w:hAnsi="Times New Roman" w:cs="Times New Roman"/>
          <w:sz w:val="24"/>
          <w:szCs w:val="24"/>
        </w:rPr>
      </w:pPr>
      <w:r>
        <w:rPr>
          <w:rFonts w:ascii="Times New Roman" w:hAnsi="Times New Roman" w:cs="Times New Roman"/>
          <w:sz w:val="24"/>
          <w:szCs w:val="24"/>
        </w:rPr>
        <w:t>Contact Info:</w:t>
      </w:r>
      <w:r w:rsidRPr="005C11EC">
        <w:t xml:space="preserve"> </w:t>
      </w:r>
      <w:hyperlink r:id="rId4" w:history="1">
        <w:r w:rsidRPr="0074591A">
          <w:rPr>
            <w:rStyle w:val="Hyperlink"/>
            <w:rFonts w:ascii="Times New Roman" w:hAnsi="Times New Roman" w:cs="Times New Roman"/>
            <w:sz w:val="24"/>
            <w:szCs w:val="24"/>
          </w:rPr>
          <w:t>nicholas.a.hathaway@gmail.com</w:t>
        </w:r>
      </w:hyperlink>
    </w:p>
    <w:p w:rsidR="005C11EC" w:rsidRDefault="005C11EC" w:rsidP="005C11EC">
      <w:pPr>
        <w:rPr>
          <w:rFonts w:ascii="Times New Roman" w:hAnsi="Times New Roman" w:cs="Times New Roman"/>
          <w:sz w:val="24"/>
          <w:szCs w:val="24"/>
        </w:rPr>
      </w:pPr>
      <w:hyperlink r:id="rId5" w:history="1">
        <w:r w:rsidRPr="0074591A">
          <w:rPr>
            <w:rStyle w:val="Hyperlink"/>
            <w:rFonts w:ascii="Times New Roman" w:hAnsi="Times New Roman" w:cs="Times New Roman"/>
            <w:sz w:val="24"/>
            <w:szCs w:val="24"/>
          </w:rPr>
          <w:t>https://www.linkedin.com/in/nicholas-hthwy-6673b742</w:t>
        </w:r>
      </w:hyperlink>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MSN, RN, TCRN, Marine Officer (Reserves)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 xml:space="preserve">North Charleston, South Carolina, United </w:t>
      </w:r>
      <w:r w:rsidRPr="005C11EC">
        <w:rPr>
          <w:rFonts w:ascii="Times New Roman" w:hAnsi="Times New Roman" w:cs="Times New Roman"/>
          <w:sz w:val="24"/>
          <w:szCs w:val="24"/>
        </w:rPr>
        <w:t>States Hospital</w:t>
      </w:r>
      <w:r w:rsidRPr="005C11EC">
        <w:rPr>
          <w:rFonts w:ascii="Times New Roman" w:hAnsi="Times New Roman" w:cs="Times New Roman"/>
          <w:sz w:val="24"/>
          <w:szCs w:val="24"/>
        </w:rPr>
        <w:t xml:space="preserve"> &amp; Health Care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Previous positions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 xml:space="preserve">Registered Nurse, Cardiac </w:t>
      </w:r>
      <w:proofErr w:type="spellStart"/>
      <w:r w:rsidRPr="005C11EC">
        <w:rPr>
          <w:rFonts w:ascii="Times New Roman" w:hAnsi="Times New Roman" w:cs="Times New Roman"/>
          <w:sz w:val="24"/>
          <w:szCs w:val="24"/>
        </w:rPr>
        <w:t>Stepdown</w:t>
      </w:r>
      <w:proofErr w:type="spellEnd"/>
      <w:r w:rsidRPr="005C11EC">
        <w:rPr>
          <w:rFonts w:ascii="Times New Roman" w:hAnsi="Times New Roman" w:cs="Times New Roman"/>
          <w:sz w:val="24"/>
          <w:szCs w:val="24"/>
        </w:rPr>
        <w:t xml:space="preserve"> and Medical/Surgical at Scripps Health</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Student Nurse Technician (Work Study) at Veterans Health Administration</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Education</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University of San Diego, Master's of Science in Nursing (MSN), Master's Entry Program in Nursing, Clinical Nurse Leader</w:t>
      </w:r>
    </w:p>
    <w:p w:rsid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Background</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Experience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Registered Nurse, Emergency Department</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Trident Health System</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 xml:space="preserve">November 2013 – </w:t>
      </w:r>
      <w:r w:rsidRPr="005C11EC">
        <w:rPr>
          <w:rFonts w:ascii="Times New Roman" w:hAnsi="Times New Roman" w:cs="Times New Roman"/>
          <w:sz w:val="24"/>
          <w:szCs w:val="24"/>
        </w:rPr>
        <w:t>Present (</w:t>
      </w:r>
      <w:r w:rsidRPr="005C11EC">
        <w:rPr>
          <w:rFonts w:ascii="Times New Roman" w:hAnsi="Times New Roman" w:cs="Times New Roman"/>
          <w:sz w:val="24"/>
          <w:szCs w:val="24"/>
        </w:rPr>
        <w:t>6 years 1 month</w:t>
      </w:r>
      <w:r w:rsidRPr="005C11EC">
        <w:rPr>
          <w:rFonts w:ascii="Times New Roman" w:hAnsi="Times New Roman" w:cs="Times New Roman"/>
          <w:sz w:val="24"/>
          <w:szCs w:val="24"/>
        </w:rPr>
        <w:t>) Charleston</w:t>
      </w:r>
      <w:r w:rsidRPr="005C11EC">
        <w:rPr>
          <w:rFonts w:ascii="Times New Roman" w:hAnsi="Times New Roman" w:cs="Times New Roman"/>
          <w:sz w:val="24"/>
          <w:szCs w:val="24"/>
        </w:rPr>
        <w:t>, South Carolina Area</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Expertly manage resources and priorities in order to administer, monitor, document, and evaluate therapeutic and life-saving interventions to patients with a variety of traumatic, acute, and acute-on-chronic illnesses and psychosocial conditions in accordance with the Emergency Severity Index. Utilize proven communication and teamwork skills in order to facilitate best practices and patient-centered care for positive outcomes.</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Officer</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United States Marine Corps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2003 – Present</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Roles have included Brigade Air Officer, Rotary Wing Officer, Tactical Movement Coordination Center Watch Officer, and CH-46E Helicopter Pilot.</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 Developed training and lead teams in communications protocols, situational awareness, and critical thinking to safely and accurately control air, ground, and naval assets.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 Directed detailed mission planning, Operational Risk Management, and post mission debriefing in operations worldwide.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 Mastered Crew Resource Management techniques, use of checklists, and Standard Operating Procedures to minimize risks to crew and passengers during hundreds of flight hours worldwide, including combat situations.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 Demonstrated leadership and team management as Human Resources Officer for over 400 personnel.</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 Organized and scheduled all active duty Marine Corps helicopter assets to fly in support of ground exercises in the western United States utilizing MS Office and SharePoint programs.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 Coordinated communication with American, Iraqi, and coalition facilities to ensure smooth and safe travel operations for over 8,500 combat zone vehicle convoys.</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 xml:space="preserve">Registered Nurse, Cardiac </w:t>
      </w:r>
      <w:proofErr w:type="spellStart"/>
      <w:r w:rsidRPr="005C11EC">
        <w:rPr>
          <w:rFonts w:ascii="Times New Roman" w:hAnsi="Times New Roman" w:cs="Times New Roman"/>
          <w:sz w:val="24"/>
          <w:szCs w:val="24"/>
        </w:rPr>
        <w:t>Stepdown</w:t>
      </w:r>
      <w:proofErr w:type="spellEnd"/>
      <w:r w:rsidRPr="005C11EC">
        <w:rPr>
          <w:rFonts w:ascii="Times New Roman" w:hAnsi="Times New Roman" w:cs="Times New Roman"/>
          <w:sz w:val="24"/>
          <w:szCs w:val="24"/>
        </w:rPr>
        <w:t xml:space="preserve"> and Medical/Surgical</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Scripps Health</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August 2012 – October 2013(1 year 2 months</w:t>
      </w:r>
      <w:proofErr w:type="gramStart"/>
      <w:r w:rsidRPr="005C11EC">
        <w:rPr>
          <w:rFonts w:ascii="Times New Roman" w:hAnsi="Times New Roman" w:cs="Times New Roman"/>
          <w:sz w:val="24"/>
          <w:szCs w:val="24"/>
        </w:rPr>
        <w:t>)La</w:t>
      </w:r>
      <w:proofErr w:type="gramEnd"/>
      <w:r w:rsidRPr="005C11EC">
        <w:rPr>
          <w:rFonts w:ascii="Times New Roman" w:hAnsi="Times New Roman" w:cs="Times New Roman"/>
          <w:sz w:val="24"/>
          <w:szCs w:val="24"/>
        </w:rPr>
        <w:t xml:space="preserve"> Jolla, CA</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Perform direct assessment, care, and documentation independently and in collaboration with other nurses, physicians, and ancillary staff to provide superior outcomes. Provide education and therapeutic communication to enhance patient and family satisfaction among a diverse population at a 389 bed, Magnet-designated, Level II Trauma Center.</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&gt; Cardiac Care: Telemetry services, pre- and post-open cardiothoracic and catheterization procedure, and ischemic/hemorrhagic stroke care unit.</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&gt; Acute Surgical: Pre- and post laparoscopic and open gastrointestinal surgical care unit.</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Student Nurse Technician (Work Study)</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Veterans Health Administration</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January 2011 – May 2012(1 year 4 months</w:t>
      </w:r>
      <w:proofErr w:type="gramStart"/>
      <w:r w:rsidRPr="005C11EC">
        <w:rPr>
          <w:rFonts w:ascii="Times New Roman" w:hAnsi="Times New Roman" w:cs="Times New Roman"/>
          <w:sz w:val="24"/>
          <w:szCs w:val="24"/>
        </w:rPr>
        <w:t>)La</w:t>
      </w:r>
      <w:proofErr w:type="gramEnd"/>
      <w:r w:rsidRPr="005C11EC">
        <w:rPr>
          <w:rFonts w:ascii="Times New Roman" w:hAnsi="Times New Roman" w:cs="Times New Roman"/>
          <w:sz w:val="24"/>
          <w:szCs w:val="24"/>
        </w:rPr>
        <w:t xml:space="preserve"> Jolla, CA</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&gt; Performed basic patient assessment and documentation; collaborated with registered nurses, physicians, and other staff to provide excellent care.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&gt; Provided education and therapeutic communication to enhance patient satisfaction among a diverse veteran population.</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Systems Analyst</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BAE Systems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November 2001 – January 2003(1 year 2 months)</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&gt; Developed a tutorial and trained over seventy employees of the company nationwide in the use of a new information portal’s use and functions.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&gt; Assisted in instituting division-wide software development life cycle processes leading to a Capability Maturity Model Level 3 assessment.</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Radiology Support Services Technician</w:t>
      </w:r>
    </w:p>
    <w:p w:rsidR="005C11EC" w:rsidRPr="005C11EC" w:rsidRDefault="005C11EC" w:rsidP="005C11EC">
      <w:pPr>
        <w:rPr>
          <w:rFonts w:ascii="Times New Roman" w:hAnsi="Times New Roman" w:cs="Times New Roman"/>
          <w:sz w:val="24"/>
          <w:szCs w:val="24"/>
        </w:rPr>
      </w:pPr>
      <w:proofErr w:type="spellStart"/>
      <w:r w:rsidRPr="005C11EC">
        <w:rPr>
          <w:rFonts w:ascii="Times New Roman" w:hAnsi="Times New Roman" w:cs="Times New Roman"/>
          <w:sz w:val="24"/>
          <w:szCs w:val="24"/>
        </w:rPr>
        <w:t>Inova</w:t>
      </w:r>
      <w:proofErr w:type="spellEnd"/>
      <w:r w:rsidRPr="005C11EC">
        <w:rPr>
          <w:rFonts w:ascii="Times New Roman" w:hAnsi="Times New Roman" w:cs="Times New Roman"/>
          <w:sz w:val="24"/>
          <w:szCs w:val="24"/>
        </w:rPr>
        <w:t xml:space="preserve"> Health System</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June 1998 – September 1998(3 months</w:t>
      </w:r>
      <w:proofErr w:type="gramStart"/>
      <w:r w:rsidRPr="005C11EC">
        <w:rPr>
          <w:rFonts w:ascii="Times New Roman" w:hAnsi="Times New Roman" w:cs="Times New Roman"/>
          <w:sz w:val="24"/>
          <w:szCs w:val="24"/>
        </w:rPr>
        <w:t>)Falls</w:t>
      </w:r>
      <w:proofErr w:type="gramEnd"/>
      <w:r w:rsidRPr="005C11EC">
        <w:rPr>
          <w:rFonts w:ascii="Times New Roman" w:hAnsi="Times New Roman" w:cs="Times New Roman"/>
          <w:sz w:val="24"/>
          <w:szCs w:val="24"/>
        </w:rPr>
        <w:t xml:space="preserve"> Church, VA</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lastRenderedPageBreak/>
        <w:t>&gt; Received and organized X-rays as they arrived in Radiology and arranged them for assessment.</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&gt; Provided personable and efficient customer service skills in order to ease the stress of a hospital visit.</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&gt; Displayed flexibility in adjusting to a new records system following the Health Insurance Portability and Accountability Act (HIPAA) being signed into law.</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Education</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University of San Diego</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Master's of Science in Nursing (MSN), Master's Entry Program in Nursing, Clinical Nurse Leader</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2010 – 2012</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University of San Diego</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Activities and Societies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&gt; Graduate Nursing Student Association</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&gt; Student Veteran's Organization</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&gt; Institute for Healthcare Improvement</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Marymount University</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Bachelor of Science (B.S.), Computer Information Systems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1998 – 2002</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Marymount University</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Activities and Societies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Varsity Lacrosse</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lastRenderedPageBreak/>
        <w:t>University of South Carolina</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Family Nurse Practitioner</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2017</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University of South Carolina</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Skills &amp; Expertise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TNCC</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Epic Systems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Leadership</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Mentoring New Hires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PALS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Trauma Nursing</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Nursing</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Cerner</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BLS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Centricity</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Nursing Education</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Hospitals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Veterans Integrated System Technology Architecture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Clinical Research</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Microsoft Office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Military Operations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SharePoint</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Commercial Aviation</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ACLS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lastRenderedPageBreak/>
        <w:t>Commercial Pilot</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Healthcare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Security Clearance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MS Office Suite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Epic</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Military</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Critical Care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Certifications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Advanced Cardiac Life Support</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American Heart Association | American Stroke Association, License 821801</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May 2013</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Pediatric Advanced Lifesaving</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American Heart Association | American Stroke Association, License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National Institutes of Health Stroke Scale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National Institutes of Health, License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April 2014 – April 2015</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BLS for Healthcare Providers</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American Heart Association | American Stroke Association, License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May 2014 – May 2016</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Trauma Nursing Core Course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Emergency Nurses Association, License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January 2015 – January 2019</w:t>
      </w:r>
    </w:p>
    <w:p w:rsidR="005C11EC" w:rsidRPr="005C11EC" w:rsidRDefault="005C11EC" w:rsidP="005C11EC">
      <w:pPr>
        <w:rPr>
          <w:rFonts w:ascii="Times New Roman" w:hAnsi="Times New Roman" w:cs="Times New Roman"/>
          <w:sz w:val="24"/>
          <w:szCs w:val="24"/>
        </w:rPr>
      </w:pP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Emergency Nursing Pediatrics Course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Emergency Nurses Association, License</w:t>
      </w:r>
    </w:p>
    <w:p w:rsidR="005C11EC"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TCRN</w:t>
      </w:r>
    </w:p>
    <w:p w:rsidR="003375DA" w:rsidRPr="005C11EC" w:rsidRDefault="005C11EC" w:rsidP="005C11EC">
      <w:pPr>
        <w:rPr>
          <w:rFonts w:ascii="Times New Roman" w:hAnsi="Times New Roman" w:cs="Times New Roman"/>
          <w:sz w:val="24"/>
          <w:szCs w:val="24"/>
        </w:rPr>
      </w:pPr>
      <w:r w:rsidRPr="005C11EC">
        <w:rPr>
          <w:rFonts w:ascii="Times New Roman" w:hAnsi="Times New Roman" w:cs="Times New Roman"/>
          <w:sz w:val="24"/>
          <w:szCs w:val="24"/>
        </w:rPr>
        <w:t>, License</w:t>
      </w:r>
    </w:p>
    <w:sectPr w:rsidR="003375DA" w:rsidRPr="005C11EC" w:rsidSect="00E6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1EC"/>
    <w:rsid w:val="00563AA8"/>
    <w:rsid w:val="005C11EC"/>
    <w:rsid w:val="00E67567"/>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5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1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nicholas-hthwy-6673b742" TargetMode="External"/><Relationship Id="rId4" Type="http://schemas.openxmlformats.org/officeDocument/2006/relationships/hyperlink" Target="mailto:nicholas.a.hathaw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2019-12-02T10:20:00Z</dcterms:created>
  <dcterms:modified xsi:type="dcterms:W3CDTF">2019-12-02T10:27:00Z</dcterms:modified>
</cp:coreProperties>
</file>