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35" w:rsidRPr="00525435" w:rsidRDefault="00525435" w:rsidP="00525435">
      <w:pPr>
        <w:shd w:val="clear" w:color="auto" w:fill="FFFFFF"/>
        <w:spacing w:after="0" w:line="42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Hassoni</w:t>
      </w:r>
      <w:proofErr w:type="spell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Rahman</w:t>
      </w:r>
      <w:proofErr w:type="spellEnd"/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Registered Nurse</w:t>
      </w:r>
    </w:p>
    <w:p w:rsidR="00525435" w:rsidRPr="00525435" w:rsidRDefault="00525435" w:rsidP="00525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Denver, CO</w:t>
      </w: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525435">
        <w:rPr>
          <w:rFonts w:ascii="Times New Roman" w:eastAsia="Times New Roman" w:hAnsi="Times New Roman" w:cs="Times New Roman"/>
          <w:color w:val="212529"/>
          <w:sz w:val="24"/>
          <w:szCs w:val="24"/>
        </w:rPr>
        <w:t>3033066487</w:t>
      </w: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hyperlink r:id="rId5" w:history="1">
        <w:r w:rsidRPr="005254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hassoni.rahman@gmail.com</w:t>
        </w:r>
      </w:hyperlink>
      <w:r w:rsidRPr="0052543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hyperlink r:id="rId6" w:history="1">
        <w:r w:rsidRPr="005254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hassonir@yahoo.com</w:t>
        </w:r>
      </w:hyperlink>
      <w:r w:rsidRPr="0052543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hyperlink r:id="rId7" w:history="1">
        <w:r w:rsidRPr="005254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hassonie@yahoo.com</w:t>
        </w:r>
      </w:hyperlink>
      <w:r w:rsidRPr="0052543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hyperlink r:id="rId8" w:history="1">
        <w:r w:rsidRPr="00525435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https://resumes.indeed.com/resume/c483239a2a6e50cd</w:t>
        </w:r>
      </w:hyperlink>
    </w:p>
    <w:p w:rsidR="00525435" w:rsidRPr="00525435" w:rsidRDefault="00525435" w:rsidP="00525435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Employed as RN in areas of Medical - Surgical 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Nursing ,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Psychiatrict</w:t>
      </w:r>
      <w:proofErr w:type="spell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Clinical Nursing for RN, LPN"s and CNA students.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Triage ,Case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Manager, Customer Service.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Authorized to work in the US for any employer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Work Experience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Director of Clinical Services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Absolute Home Health LLC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Denver, CO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March 2014 to Present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Admission and discharge Medicare and Medicaid patients Provide staffing complete care plans F/u appointment set up medications, monitored for impending changes establish revisits and frequency reviews every 60 days for continued care, documentation of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condition .</w:t>
      </w:r>
      <w:proofErr w:type="gramEnd"/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RN Psychiatric Nurse </w:t>
      </w:r>
      <w:proofErr w:type="gramStart"/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Charge ,</w:t>
      </w:r>
      <w:proofErr w:type="gramEnd"/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UHS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Highlands Ranch, CO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May 2016 to April 2018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Admissions, Discharges, care plans, documentation, worked with Adults, and Adolescences, population , conducted body searched, assigned rooms, observation status, interfaced with courts for holds and certifications, Counsel patients and </w:t>
      </w: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families,Physical</w:t>
      </w:r>
      <w:proofErr w:type="spell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assessements</w:t>
      </w:r>
      <w:proofErr w:type="spell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monitior</w:t>
      </w:r>
      <w:proofErr w:type="spell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observered</w:t>
      </w:r>
      <w:proofErr w:type="spell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per unit regulations, Care conferences, </w:t>
      </w:r>
      <w:proofErr w:type="spell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Physiacian</w:t>
      </w:r>
      <w:proofErr w:type="spell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orders, transcriptions, Medication administrations, Emergency Medications,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RN Supervisor-Charge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SOS Nurses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Denver, CO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December 1992 to March 2014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Employed as a Agency Nurse, Traveling to area Hospitals and LTC facilities, In charge of Medical Surgical Units, Worked in the following areas of Nursing Orthopedics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Psychiatric ,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Cardiac Step-down ,Out- Patient Clinics Responsible for Staffing , assignments ,Transcribe MD orders ,and interpret Labs/ Administered Medications, Documentation Monitored impending </w:t>
      </w: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changes of Patients Medical and Mental Status .Admissions and Discharges Report for on-coming shift. Practiced and Promoted Health.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RN Clinical Nurse Instructor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Community College of Denver, Via Denver Health, Veterans Hospital, Fort Logan Mental Health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Denver, CO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September 1992 to May 2009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Instructed first and second level nursing students at hospitals in Metro Denver area.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Demonstration and Observation- in Medical surgical Nursing, and Psychiatric Nursing.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Responsible for Student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assignments ,Pre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Post conferences ,Tracheotomy Care Tube feedings, Infection control, Insertion of NG tubes, Intravenous Access Policy and Procedures.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grading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clinical work, Psychiatric Nursing.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included ,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Preventive and Public health knowledge. Laws governing Patients on 24/7 holds, Court ordered, medication, seclusion, suicide observation, patient safety, Take downs, medication administration Physician orders ,Admissions /discharges documentation, Patient rights, staffing guide lines.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Patient and Staff safety, Involuntary Voluntary admissions.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Side effects from Psychiatric medication and DSM diagnosis.</w:t>
      </w:r>
      <w:proofErr w:type="gramEnd"/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Education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Bachelor's</w:t>
      </w:r>
      <w:proofErr w:type="gramEnd"/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MSU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ADN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CCD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Masters program in Health care administration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Webster University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Aurora, CO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Skills</w:t>
      </w:r>
    </w:p>
    <w:p w:rsidR="00525435" w:rsidRPr="00525435" w:rsidRDefault="00525435" w:rsidP="00525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Public Speaking. PC. Worked with 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Adolescent ,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Adults and Senior Population.</w:t>
      </w:r>
    </w:p>
    <w:p w:rsidR="00525435" w:rsidRPr="00525435" w:rsidRDefault="00525435" w:rsidP="00525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RN</w:t>
      </w:r>
    </w:p>
    <w:p w:rsidR="00525435" w:rsidRPr="00525435" w:rsidRDefault="00525435" w:rsidP="00525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Utilization Review</w:t>
      </w:r>
    </w:p>
    <w:p w:rsidR="00525435" w:rsidRPr="00525435" w:rsidRDefault="00525435" w:rsidP="00525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Medical Surgical</w:t>
      </w:r>
    </w:p>
    <w:p w:rsidR="00525435" w:rsidRPr="00525435" w:rsidRDefault="00525435" w:rsidP="00525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Clinical Research</w:t>
      </w:r>
    </w:p>
    <w:p w:rsidR="00525435" w:rsidRPr="00525435" w:rsidRDefault="00525435" w:rsidP="00525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Marketing</w:t>
      </w:r>
    </w:p>
    <w:p w:rsidR="00525435" w:rsidRPr="00525435" w:rsidRDefault="00525435" w:rsidP="00525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Data Collection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Certifications and Licenses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Registered Nurse (RN)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September 2017 to September 2019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Colorado RN License.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CPR</w:t>
      </w:r>
      <w:proofErr w:type="gramStart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  certified</w:t>
      </w:r>
      <w:proofErr w:type="gramEnd"/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ARC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Assessments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Nursing Skills: Clinical Judgment — Proficient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December 2018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Measures a candidate’s ability to assess a patient's condition and implement the appropriate medical intervention.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Full results: </w:t>
      </w:r>
      <w:hyperlink r:id="rId9" w:tgtFrame="_blank" w:history="1">
        <w:r w:rsidRPr="00525435">
          <w:rPr>
            <w:rFonts w:ascii="Times New Roman" w:eastAsia="Arial Unicode MS" w:hAnsi="Times New Roman" w:cs="Times New Roman"/>
            <w:color w:val="5A38D6"/>
            <w:sz w:val="24"/>
            <w:szCs w:val="24"/>
            <w:u w:val="single"/>
          </w:rPr>
          <w:t>https://share.indeedassessments.com/share_assignment/lbom4-g-igeofucy</w:t>
        </w:r>
      </w:hyperlink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Medical Terminology — Proficient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March 2019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Measures a candidate's ability to understand and appropriately use medical terminology.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Full results: </w:t>
      </w:r>
      <w:hyperlink r:id="rId10" w:tgtFrame="_blank" w:history="1">
        <w:r w:rsidRPr="00525435">
          <w:rPr>
            <w:rFonts w:ascii="Times New Roman" w:eastAsia="Arial Unicode MS" w:hAnsi="Times New Roman" w:cs="Times New Roman"/>
            <w:color w:val="5A38D6"/>
            <w:sz w:val="24"/>
            <w:szCs w:val="24"/>
            <w:u w:val="single"/>
          </w:rPr>
          <w:t>https://share.indeedassessments.com/share_assignment/qhkl2luqdxknylp</w:t>
        </w:r>
      </w:hyperlink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Electronic Medical Records Knowledge — Proficient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February 2019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Measures a candidate’s knowledge of EMR data and associated privacy regulations, as well as best practices for EMR use.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Full results: </w:t>
      </w:r>
      <w:hyperlink r:id="rId11" w:tgtFrame="_blank" w:history="1">
        <w:r w:rsidRPr="00525435">
          <w:rPr>
            <w:rFonts w:ascii="Times New Roman" w:eastAsia="Arial Unicode MS" w:hAnsi="Times New Roman" w:cs="Times New Roman"/>
            <w:color w:val="5A38D6"/>
            <w:sz w:val="24"/>
            <w:szCs w:val="24"/>
            <w:u w:val="single"/>
          </w:rPr>
          <w:t>https://share.indeedassessments.com/share_assignment/vqirrzyen6qioart</w:t>
        </w:r>
      </w:hyperlink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Electronic Medical Records Knowledge — Highly Proficient</w:t>
      </w:r>
    </w:p>
    <w:p w:rsidR="00525435" w:rsidRPr="00525435" w:rsidRDefault="00525435" w:rsidP="00525435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June 2019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Knowledge of EMR data, associated privacy regulations, and best practices for EMR use.</w:t>
      </w:r>
    </w:p>
    <w:p w:rsidR="00525435" w:rsidRPr="00525435" w:rsidRDefault="00525435" w:rsidP="00525435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000000"/>
          <w:sz w:val="24"/>
          <w:szCs w:val="24"/>
        </w:rPr>
        <w:t>Full results: </w:t>
      </w:r>
      <w:hyperlink r:id="rId12" w:tgtFrame="_blank" w:history="1">
        <w:r w:rsidRPr="00525435">
          <w:rPr>
            <w:rFonts w:ascii="Times New Roman" w:eastAsia="Arial Unicode MS" w:hAnsi="Times New Roman" w:cs="Times New Roman"/>
            <w:color w:val="5A38D6"/>
            <w:sz w:val="24"/>
            <w:szCs w:val="24"/>
            <w:u w:val="single"/>
          </w:rPr>
          <w:t>https://share.indeedassessments.com/share_assignment/pxhjknszgm0cteob</w:t>
        </w:r>
      </w:hyperlink>
    </w:p>
    <w:p w:rsidR="00525435" w:rsidRPr="00525435" w:rsidRDefault="00525435" w:rsidP="00525435">
      <w:pPr>
        <w:shd w:val="clear" w:color="auto" w:fill="FFFFFF"/>
        <w:spacing w:before="320" w:after="100" w:afterAutospacing="1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525435">
        <w:rPr>
          <w:rFonts w:ascii="Times New Roman" w:eastAsia="Arial Unicode MS" w:hAnsi="Times New Roman" w:cs="Times New Roman"/>
          <w:color w:val="666666"/>
          <w:sz w:val="24"/>
          <w:szCs w:val="24"/>
        </w:rPr>
        <w:t>Indeed Assessments provides skills tests that are not indicative of a license or certification, or continued development in any professional field.</w:t>
      </w:r>
    </w:p>
    <w:p w:rsidR="000B2118" w:rsidRPr="00525435" w:rsidRDefault="000B2118">
      <w:pPr>
        <w:rPr>
          <w:rFonts w:ascii="Times New Roman" w:hAnsi="Times New Roman" w:cs="Times New Roman"/>
          <w:sz w:val="24"/>
          <w:szCs w:val="24"/>
        </w:rPr>
      </w:pPr>
    </w:p>
    <w:sectPr w:rsidR="000B2118" w:rsidRPr="00525435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55B1"/>
    <w:multiLevelType w:val="multilevel"/>
    <w:tmpl w:val="583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177C3"/>
    <w:multiLevelType w:val="multilevel"/>
    <w:tmpl w:val="9F3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435"/>
    <w:rsid w:val="000B2118"/>
    <w:rsid w:val="001639C2"/>
    <w:rsid w:val="00466F40"/>
    <w:rsid w:val="00525435"/>
    <w:rsid w:val="00654EC5"/>
    <w:rsid w:val="00705EA6"/>
    <w:rsid w:val="00823A8D"/>
    <w:rsid w:val="008F2786"/>
    <w:rsid w:val="00960D25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525435"/>
  </w:style>
  <w:style w:type="character" w:customStyle="1" w:styleId="bold">
    <w:name w:val="bold"/>
    <w:basedOn w:val="DefaultParagraphFont"/>
    <w:rsid w:val="00525435"/>
  </w:style>
  <w:style w:type="character" w:customStyle="1" w:styleId="skill-text">
    <w:name w:val="skill-text"/>
    <w:basedOn w:val="DefaultParagraphFont"/>
    <w:rsid w:val="00525435"/>
  </w:style>
  <w:style w:type="character" w:customStyle="1" w:styleId="assessmentpass">
    <w:name w:val="assessment_pass"/>
    <w:basedOn w:val="DefaultParagraphFont"/>
    <w:rsid w:val="00525435"/>
  </w:style>
  <w:style w:type="character" w:styleId="Hyperlink">
    <w:name w:val="Hyperlink"/>
    <w:basedOn w:val="DefaultParagraphFont"/>
    <w:uiPriority w:val="99"/>
    <w:unhideWhenUsed/>
    <w:rsid w:val="00525435"/>
    <w:rPr>
      <w:color w:val="0000FF"/>
      <w:u w:val="single"/>
    </w:rPr>
  </w:style>
  <w:style w:type="paragraph" w:customStyle="1" w:styleId="assessmentdisclaimer">
    <w:name w:val="assessment_disclaimer"/>
    <w:basedOn w:val="Normal"/>
    <w:rsid w:val="0052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12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413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301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888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96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7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0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9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1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6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917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4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6478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75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55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11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1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0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58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38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7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906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54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83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6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98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354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40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1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0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8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0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8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1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1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2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6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2524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54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130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6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9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3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9355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0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4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217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6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2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600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13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2649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97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9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9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1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62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799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657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9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645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743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2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1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69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72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36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02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1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6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4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91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57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s.indeed.com/resume/c483239a2a6e50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ssonie@yahoo.com" TargetMode="External"/><Relationship Id="rId12" Type="http://schemas.openxmlformats.org/officeDocument/2006/relationships/hyperlink" Target="https://share.indeedassessments.com/share_assignment/pxhjknszgm0cte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onir@yahoo.com" TargetMode="External"/><Relationship Id="rId11" Type="http://schemas.openxmlformats.org/officeDocument/2006/relationships/hyperlink" Target="https://share.indeedassessments.com/share_assignment/vqirrzyen6qioart" TargetMode="External"/><Relationship Id="rId5" Type="http://schemas.openxmlformats.org/officeDocument/2006/relationships/hyperlink" Target="mailto:hassoni.rahman@gmail.com" TargetMode="External"/><Relationship Id="rId10" Type="http://schemas.openxmlformats.org/officeDocument/2006/relationships/hyperlink" Target="https://share.indeedassessments.com/share_assignment/qhkl2luqdxkny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re.indeedassessments.com/share_assignment/lbom4-g-igeofu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2019-12-06T10:36:00Z</dcterms:created>
  <dcterms:modified xsi:type="dcterms:W3CDTF">2019-12-06T10:42:00Z</dcterms:modified>
</cp:coreProperties>
</file>