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C" w:rsidRPr="007A5F5C" w:rsidRDefault="007A5F5C" w:rsidP="007A5F5C">
      <w:pPr>
        <w:shd w:val="clear" w:color="auto" w:fill="FFFFFF"/>
        <w:spacing w:after="0" w:line="420" w:lineRule="atLeas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Patrick Harp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Registered Nurse - Emergency Department - Per-Diem Hospital Travel Contracts</w:t>
      </w:r>
    </w:p>
    <w:p w:rsidR="007A5F5C" w:rsidRPr="007A5F5C" w:rsidRDefault="007A5F5C" w:rsidP="007A5F5C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Columbia Heights, MN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727-534-1756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hyperlink r:id="rId5" w:history="1">
        <w:r w:rsidRPr="007A5F5C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pharp18@gmail.com</w:t>
        </w:r>
      </w:hyperlink>
    </w:p>
    <w:p w:rsidR="007A5F5C" w:rsidRPr="007A5F5C" w:rsidRDefault="007A5F5C" w:rsidP="007A5F5C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hyperlink r:id="rId6" w:history="1">
        <w:r w:rsidRPr="007A5F5C">
          <w:rPr>
            <w:rStyle w:val="Hyperlink"/>
            <w:rFonts w:ascii="Times New Roman" w:hAnsi="Times New Roman" w:cs="Times New Roman"/>
            <w:sz w:val="24"/>
            <w:szCs w:val="24"/>
          </w:rPr>
          <w:t>https://resumes.indeed.com/resume/419a22a791993ccb</w:t>
        </w:r>
      </w:hyperlink>
      <w:r w:rsidRPr="007A5F5C">
        <w:rPr>
          <w:rFonts w:ascii="Times New Roman" w:hAnsi="Times New Roman" w:cs="Times New Roman"/>
          <w:sz w:val="24"/>
          <w:szCs w:val="24"/>
        </w:rPr>
        <w:br/>
      </w:r>
    </w:p>
    <w:p w:rsidR="007A5F5C" w:rsidRPr="007A5F5C" w:rsidRDefault="007A5F5C" w:rsidP="007A5F5C">
      <w:pPr>
        <w:shd w:val="clear" w:color="auto" w:fill="FFFFFF"/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Dedicated, adaptive, and team focused Registered Nurse with two-years’ experience working in LEVEL 3 Trauma Center, LEVEL 4 Trauma Center and CRITICAL ACCESS hospital, and concurrent experience working in local LEVEL 2 Trauma Centers as per-diem RN. Background includes 17 years’ experience working as an LPN in specialized roles including ICU, Telemetry, Med-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Surg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Ortho /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Neuro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Managed Care, and Case Management. </w:t>
      </w:r>
      <w:proofErr w:type="gram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Committed to providing exceptional patient care as a highly competent team member, completing detailed patient assessments, excellent critical thinking skills, and a dedicated patient advocate.</w:t>
      </w:r>
      <w:proofErr w:type="gram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Utilizes exceptional clinical </w:t>
      </w:r>
      <w:proofErr w:type="gram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( RN</w:t>
      </w:r>
      <w:proofErr w:type="gram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) skills to ensure positive patient outcomes. </w:t>
      </w:r>
      <w:proofErr w:type="gram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Empathetic patient advocate who demonstrates caring professionalism when working with patients and their families.</w:t>
      </w:r>
      <w:proofErr w:type="gramEnd"/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Work Experience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Registered Nurse - Emergency Department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Per-Diem Hospital Travel Contracts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Minneapolis, MN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April 1998 to Present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Medical Staffing Network/Cross Country Travel - Minneapolis, MN and Clearwater, FL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Registered Nurse - Emergency Department - Per-Diem Hospital Travel Contracts April 1998 - Present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University of Minnesota Medical Center Emergency Department - Level 2 Trauma Center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Cook Hospital Emergency Department - Critical Access Hospital - Level 4 Trauma Center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Working as a per-diem Registered Nurse assisting emergency departments in the delivery of complex emergency nursing care.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Effectively functions as an ER team member in multiple emergency room environments.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Administers life-saving procedures utilizing ACLS, TNCC, PALS, and ENPC protocols.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Initiates IV access including implanted port access.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Completes emergent patient assessments and assignment of ESI levels for acutely ill patients.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Registered Nurse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Emergency Department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February 2018 to May 2019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• Working as a Registered Nurse providing complex and competent care to patients in a fast-paced Emergency Department.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• Initiates procedural sedation utilizing pharmacologic knowledge of medications including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Etomidate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Succinylcholine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Propofol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Midazolam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Fentanyl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Administers rapid, emergent assessments and assignment of ESI levels for acutely ill patients.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Insures adherence to EMTALA guidelines for the Emergency Department.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• Provides close patient monitoring during procedures such as Rapid Sequence Intubation, Chest Tube Insertion, Central Line Placement,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Cardioversion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, and Fracture Reduction.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Represents patients as a dedicated advocate and provides valuable education to patients and families in the Emergency Department.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LPN CC II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Prairie River Home Care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Blaine, MN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May 2017 to December 2017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• Administer nursing care for ventilator dependent clients in the home care setting.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• Provides complex nursing services including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tracheostomy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tube exchanges, complex wound care,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tracheostomy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suctioning, ventilator circuit change outs, detailed physical assessments, and administers oral and IV medications as ordered by the physician.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Work's with supervising RN's to ensure excellent client care is administered by providing detailed reports on the client's clinical status.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Health Coach / Case Coordinator (Telephonic)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Cigna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Eden Prairie, MN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November 2014 to December 2017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• Collaborate with team members in the implementation and development of a pilot health coaching program for the Integrated Personal Health Team (IPHT).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Interview customers regarding their health and advises customers in making appropriate changes to promote health and well-being.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Analyze customer's health information to determine if coaching services are required based on current biometric data.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Review Nurse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proofErr w:type="spellStart"/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Medica</w:t>
      </w:r>
      <w:proofErr w:type="spellEnd"/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Minnetonka, MN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October 2013 to June 2014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• Created determination letters with easily understood medical definitions and layman terminology ensuring that the member has a clear understanding of the requested procedure.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Analyzed requests for spinal surgeries and ensured that those requests met specific policy guidelines by careful evaluation of the member's medical records.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Extracted data from member medical records and worked with the Department Medical Director when clinical data did not support criteria for surgery.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Review Nurse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Freedom Health Plans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Tampa, FL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lastRenderedPageBreak/>
        <w:t>October 2012 to September 2013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• Analyzed requests for healthcare services from primary care physicians and specialists and ensured that those requests met Medicare guidelines by evaluating the member's medical records.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Wrote letters to customers using easily comprehensible language for any adverse determinations made by the medical directors.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Provided consultation to the members and requesting providers for any concerns about the health plans determination of Medicare Policies.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Case Manager / Utilization Management / Projects Nurse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JSA Health Care Corporation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Tampa, FL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March 2007 to July 2012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• Worked with the Chief Medical Director and extracted clinical data from multiple clinics, analyzing data to ensure the clinics were adhering to HEDIS guidelines.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Assisted with the day to day clinic operations and managed clinic staff.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• Provided disease management education to patients and family members. </w:t>
      </w: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• Initiated IV access and administered IV fluids, IV antibiotics and IV medications specific to the patient's condition. Assisted with the implementation of disease management programs that improved the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proofErr w:type="spellEnd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health of our patients.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Education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BSN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Aspen University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Denver, CO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January 2020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A.S. in Nursing Program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North Hennepin Community College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 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Brooklyn Park, MN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Nursing Licenses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RN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Expires: September 2020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State: MN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RN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Expires: July 2020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State: FL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Skills</w:t>
      </w:r>
    </w:p>
    <w:p w:rsidR="007A5F5C" w:rsidRPr="007A5F5C" w:rsidRDefault="007A5F5C" w:rsidP="007A5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ER</w:t>
      </w:r>
    </w:p>
    <w:p w:rsidR="007A5F5C" w:rsidRPr="007A5F5C" w:rsidRDefault="007A5F5C" w:rsidP="007A5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Emergency Room</w:t>
      </w:r>
    </w:p>
    <w:p w:rsidR="007A5F5C" w:rsidRPr="007A5F5C" w:rsidRDefault="007A5F5C" w:rsidP="007A5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Trauma</w:t>
      </w:r>
    </w:p>
    <w:p w:rsidR="007A5F5C" w:rsidRPr="007A5F5C" w:rsidRDefault="007A5F5C" w:rsidP="007A5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Emergency Department</w:t>
      </w:r>
    </w:p>
    <w:p w:rsidR="007A5F5C" w:rsidRPr="007A5F5C" w:rsidRDefault="007A5F5C" w:rsidP="007A5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Med </w:t>
      </w:r>
      <w:proofErr w:type="spellStart"/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Surg</w:t>
      </w:r>
      <w:proofErr w:type="spellEnd"/>
    </w:p>
    <w:p w:rsidR="007A5F5C" w:rsidRPr="007A5F5C" w:rsidRDefault="007A5F5C" w:rsidP="007A5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000000"/>
          <w:sz w:val="24"/>
          <w:szCs w:val="24"/>
        </w:rPr>
        <w:t>RN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Links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hyperlink r:id="rId7" w:tgtFrame="_blank" w:history="1">
        <w:r w:rsidRPr="007A5F5C">
          <w:rPr>
            <w:rFonts w:ascii="Times New Roman" w:eastAsia="Arial Unicode MS" w:hAnsi="Times New Roman" w:cs="Times New Roman"/>
            <w:color w:val="0000CC"/>
            <w:sz w:val="24"/>
            <w:szCs w:val="24"/>
            <w:u w:val="single"/>
          </w:rPr>
          <w:t>http://www.linkedin.com/in/patrickharp</w:t>
        </w:r>
      </w:hyperlink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Certifications and Licenses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TNCC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June 2018 to June 2021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ENPC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July 2018 to July 2021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ACLS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October 2018 to October 2020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PALS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October 2018 to October 2021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NIH Stroke Scale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February 2018 to February 2020</w:t>
      </w:r>
    </w:p>
    <w:p w:rsidR="007A5F5C" w:rsidRPr="007A5F5C" w:rsidRDefault="007A5F5C" w:rsidP="007A5F5C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BLS for Healthcare Providers</w:t>
      </w:r>
    </w:p>
    <w:p w:rsidR="007A5F5C" w:rsidRPr="007A5F5C" w:rsidRDefault="007A5F5C" w:rsidP="007A5F5C">
      <w:pPr>
        <w:shd w:val="clear" w:color="auto" w:fill="FFFFFF"/>
        <w:spacing w:after="120" w:line="240" w:lineRule="auto"/>
        <w:rPr>
          <w:rFonts w:ascii="Times New Roman" w:eastAsia="Arial Unicode MS" w:hAnsi="Times New Roman" w:cs="Times New Roman"/>
          <w:color w:val="666666"/>
          <w:sz w:val="24"/>
          <w:szCs w:val="24"/>
        </w:rPr>
      </w:pPr>
      <w:r w:rsidRPr="007A5F5C">
        <w:rPr>
          <w:rFonts w:ascii="Times New Roman" w:eastAsia="Arial Unicode MS" w:hAnsi="Times New Roman" w:cs="Times New Roman"/>
          <w:color w:val="666666"/>
          <w:sz w:val="24"/>
          <w:szCs w:val="24"/>
        </w:rPr>
        <w:t>October 2018 to October 2020</w:t>
      </w:r>
    </w:p>
    <w:p w:rsidR="000B2118" w:rsidRPr="007A5F5C" w:rsidRDefault="000B2118">
      <w:pPr>
        <w:rPr>
          <w:rFonts w:ascii="Times New Roman" w:hAnsi="Times New Roman" w:cs="Times New Roman"/>
          <w:sz w:val="24"/>
          <w:szCs w:val="24"/>
        </w:rPr>
      </w:pPr>
    </w:p>
    <w:sectPr w:rsidR="000B2118" w:rsidRPr="007A5F5C" w:rsidSect="00654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2679"/>
    <w:multiLevelType w:val="multilevel"/>
    <w:tmpl w:val="356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F5C"/>
    <w:rsid w:val="000B2118"/>
    <w:rsid w:val="00466F40"/>
    <w:rsid w:val="00654EC5"/>
    <w:rsid w:val="00705EA6"/>
    <w:rsid w:val="007A5F5C"/>
    <w:rsid w:val="00823A8D"/>
    <w:rsid w:val="008F2786"/>
    <w:rsid w:val="00960D25"/>
    <w:rsid w:val="00F63BFE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7A5F5C"/>
  </w:style>
  <w:style w:type="character" w:customStyle="1" w:styleId="bold">
    <w:name w:val="bold"/>
    <w:basedOn w:val="DefaultParagraphFont"/>
    <w:rsid w:val="007A5F5C"/>
  </w:style>
  <w:style w:type="character" w:customStyle="1" w:styleId="license-address">
    <w:name w:val="license-address"/>
    <w:basedOn w:val="DefaultParagraphFont"/>
    <w:rsid w:val="007A5F5C"/>
  </w:style>
  <w:style w:type="character" w:customStyle="1" w:styleId="skill-text">
    <w:name w:val="skill-text"/>
    <w:basedOn w:val="DefaultParagraphFont"/>
    <w:rsid w:val="007A5F5C"/>
  </w:style>
  <w:style w:type="character" w:styleId="Hyperlink">
    <w:name w:val="Hyperlink"/>
    <w:basedOn w:val="DefaultParagraphFont"/>
    <w:uiPriority w:val="99"/>
    <w:unhideWhenUsed/>
    <w:rsid w:val="007A5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2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4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9086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0109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419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55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228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3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06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20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567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5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10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22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559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5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542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3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25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343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91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81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32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71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61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961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54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78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5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8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905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153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2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85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485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0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92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951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60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7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59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2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62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845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6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7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0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3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2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patrickha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mes.indeed.com/resume/419a22a791993ccb" TargetMode="External"/><Relationship Id="rId5" Type="http://schemas.openxmlformats.org/officeDocument/2006/relationships/hyperlink" Target="mailto:pharp1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rambala</dc:creator>
  <cp:lastModifiedBy>rambala</cp:lastModifiedBy>
  <cp:revision>1</cp:revision>
  <dcterms:created xsi:type="dcterms:W3CDTF">2019-12-06T11:59:00Z</dcterms:created>
  <dcterms:modified xsi:type="dcterms:W3CDTF">2019-12-06T12:01:00Z</dcterms:modified>
</cp:coreProperties>
</file>