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E0" w:rsidRPr="00102AE0" w:rsidRDefault="00102AE0" w:rsidP="00102AE0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>Interim Nurse Director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E0" w:rsidRPr="00102AE0" w:rsidRDefault="00102AE0" w:rsidP="00102AE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Karen Weber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karencweber@yahoo.com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US-CO-Fort Collins-80524 ()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12/1/2019 12:22:45 PM</w:t>
            </w:r>
          </w:p>
        </w:tc>
      </w:tr>
    </w:tbl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E0" w:rsidRPr="00102AE0" w:rsidRDefault="00102AE0" w:rsidP="00102AE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> Work History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4626"/>
        <w:gridCol w:w="2387"/>
      </w:tblGrid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Providence-Saint Joseph Santa Rosa Memorial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01/01/2019 - 07/31/2019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 of Oncology 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Kaiser Permanente Zion Medical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01/01/2018 - 07/31/2019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 Director of Cardiac Monitoring Units and Dialysis 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California Pacific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01/01/2017 - 07/31/2019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 Medical Surgical 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  Press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Ganey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-HealthSouth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01/01/2014 - 07/31/2019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Patient Experience Consultant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Saint Mary's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01/01/2014 - 07/31/2019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 Medical 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Dignity Health Dominican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01/01/2018 - 01/01/2019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Regional West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01/01/2017 - 01/01/2018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 Medical Surgical Oncology 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Texas Health Resources HEB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01/01/2016 - 01/01/2017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 Medical Surgical 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Benefis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Health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01/01/2015 - 12/31/2016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 Manager Surgical Unit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Hannibal Regional Healthcare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02/01/2015 - 06/30/2015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Interim Director of Progressive Care</w:t>
            </w:r>
          </w:p>
        </w:tc>
      </w:tr>
      <w:tr w:rsidR="00102AE0" w:rsidRPr="00102AE0" w:rsidTr="00102AE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E0" w:rsidRPr="00102AE0" w:rsidRDefault="00102AE0" w:rsidP="00102AE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> Education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29"/>
        <w:gridCol w:w="1653"/>
        <w:gridCol w:w="6"/>
      </w:tblGrid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Colorado State University, Fort Collins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University of Phoenix, Phoenix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Mercy Hospital School of Nursing, Pittsburgh Pennsylvania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E0" w:rsidRPr="00102AE0" w:rsidRDefault="00102AE0" w:rsidP="00102AE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02AE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02AE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79"/>
        <w:gridCol w:w="1858"/>
        <w:gridCol w:w="751"/>
      </w:tblGrid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 Interim Manager of Oncology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E0" w:rsidRPr="00102AE0" w:rsidRDefault="00102AE0" w:rsidP="00102AE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> Desired Position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02AE0" w:rsidRPr="00102AE0" w:rsidTr="00102AE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E0" w:rsidRPr="00102AE0" w:rsidTr="00102AE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AE0" w:rsidRPr="00102AE0" w:rsidRDefault="00102AE0" w:rsidP="00102AE0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02AE0">
        <w:rPr>
          <w:rFonts w:ascii="Times New Roman" w:hAnsi="Times New Roman" w:cs="Times New Roman"/>
          <w:sz w:val="24"/>
          <w:szCs w:val="24"/>
        </w:rPr>
        <w:t> Resume</w:t>
      </w:r>
    </w:p>
    <w:p w:rsidR="00102AE0" w:rsidRPr="00102AE0" w:rsidRDefault="00102AE0" w:rsidP="0010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02AE0" w:rsidRPr="00102AE0" w:rsidTr="00102AE0">
        <w:tc>
          <w:tcPr>
            <w:tcW w:w="0" w:type="auto"/>
            <w:shd w:val="clear" w:color="auto" w:fill="FFFFFF"/>
            <w:vAlign w:val="center"/>
            <w:hideMark/>
          </w:tcPr>
          <w:p w:rsidR="00102AE0" w:rsidRPr="00102AE0" w:rsidRDefault="00102AE0" w:rsidP="0010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Karen Weber MBA BSN RN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E-mail: karencweber@yahoo.com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Karen Weber is a Healthcare Professional with more than 30 years of permanent and interim leadership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experience in progressive healthcare settings (including Magnet), from 25 to 1536 beds. She has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proven success in improving quality outcomes of care, efficiency, staff engagement,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patient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staff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satisfaction. She aligns staff with organizational goals, and accomplishes this by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strategically identifying and building support for innovative evidence-based solutions. She is a top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communicator and operations expert, who holds others accountable and can successfully achieve any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goal and move a project from start to finish. She has a history of successful regulatory surveys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is an outstanding hands-on mentor and coach. She achieves objectives through utilizing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Studer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concepts, the Oz Principle, Shared Governance and the philosophy of Servant Leadership.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2001 MBA Colorado State University, Fort Collins Colorado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1994 BSN University of Phoenix, Phoenix Arizona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1984 Nursing Diploma Mercy Hospital School of Nursing, Pittsburgh Pennsylvania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EXPERIENCE/ACHIEVEMENTS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2019 Providence-Saint Joseph Santa Rosa Memorial Santa Rosa, CA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 of Oncology Unit (March-June)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338 acute bed unionized Level 2 Trauma hospital within a large multi-state hospital system. One unit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a total of 25 beds, and 60 FTE's with 1:4 and 1:5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. 10.91 HPPD caring for Oncology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Palliative, Hospice and Medical overflow patients.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Decreased Bi-Weekly Incremental Overtime from (March) 3.9% to (May) 2.7%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Managed Acuity to remain between 100 - 110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Strong support of 'Cultural Compass'; shift huddles, Daily Pursuit of Clinical Excellence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(unit quality communication board), Unit Based Council, audits, patient experience (goal of 75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%tile).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Unit Patient Experience Press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Ganey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Top Box Scores Feb-May; Rate Hospital: 70% to 100%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Recommend Hospital: 60% to 100%, Communication about Pain: 70% to 100%.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2018-2019 Dignity Health Dominican Hospital Santa Cruz, CA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 of Behavioral Health-Medical Surgical Unit and Oncology-Medical Surgical Unit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(Oct-Feb)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288 acute bed unionized community hospital within a large multi-state hospital system. Two units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with a total of 54 beds, and 130 staff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with a 1:5 ratio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. 9.5 HPPD.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HCAHPS performance overall increase 4 percentile points; Nurse Communication from 3rd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percentile (Oct) to 21st percentile (Nov).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 Medical-Surgical/Oncology Falls per 1000 days improved; 4.24 (Oct), 1.47 (Nov), 1.32 (Dec)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Re-energized Unit Based Council with focus on Patient Experience and Patient Safety; Posey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Alarms Project: all patient rooms have chair alarms and bed alarms, monitored 100% bi-weekly.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Charge Nurse Leadership education meetings and 1:1 Leadership Development, promoting alignment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with hospital goals of holding others accountable and improving patient experience.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Productivity improvements, 106% (Oct) to 96 % (Jan)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Physicians and others to directly improve patient care through correct legal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application of Medical Hold for Decision Making Capacity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2018 Kaiser Permanente Zion Medical Hospital San Diego, CA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 Director of Cardiac Monitoring Units and Dialysis Unit (May-August)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556 acute bed unionized hospital within a large multi-state hospital system. Two Cardiac Monitoring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units for a total of 36 beds, and 110 FTE's at 1:3 RN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. 12.7 HPPD. Decentralized Dialysis Unit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with 10 FTE's.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Led projects; Quite at Night Initiative, 'My Chart', and managed the successful transition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Nihon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Kohden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Cardiac Monitoring technology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Facilitated Leadership Development monthly meetings to empower Charge Nurses and Unit Based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Council members with the knowledge of the Foundations of Leadership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Led Dialysis Workflow and Safety Improvements by re-establishing Unit Based Council, enlisting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content expertise from sister hospital in L.A., reorganizing staff orientation and providing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resources for learning and accountabilities for adhering to policy and preventing practice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drift.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Direct leader quote; 'Karen has worked tirelessly ... provided stability, guidance, positive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direction and support to these teams to sustain and even grow them. She is a dedicated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well-respected nurse leader whose efforts have been much appreciated by all.'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2017-2018 Regional West Medical Center Scottsbluff, NE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 Medical Surgical Oncology Unit (Sept-April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188 acute bed hospital and regional referral center. 30 beds, 45 FTE's. Responsible for all day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day operations and management, 10.72 HPPD.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Nursing Communication from 1st percentile to 54th percentile.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Whiteboard Completion from 23% to 93% complete.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Stabilized Staffing; Established a process for reviewing staffing/balancing schedule. Hired 12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new staff. Participated in 2 Job Fairs, and twice weekly recruitment meetings. Reduced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traveler contracts from 8 to 2. Improved coordination of chemotherapy patient care.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Outcomes of Care: 100% of all patient baths completed. Falls rate decreased to 3.01.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Morale (Teamwork and Communication): 16 discharges and 10 admissions in one day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staff commented 'We had a good day.'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Texas Health Resources HEB Bedford, TX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 Medical Surgical Unit (Aug-March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300 acute bed hospital within a 17 hospital system. 29 beds, 60 FTE's. Responsible for all day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day operations and management in a high acuity (7) 9.54 HPPD environment.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Experience from 47% to 89% over 5 months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Flow improvements; % Discharged by Noon increased from 5.9% to 11%, and Order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Discharge decreased by 1 hour.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Utilization managed from 86% to 102% within 1 month and maintained thereafter.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Shared Governance/Unit Based Council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restructure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to become functional and aligned with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organizational goal of Magnet Designation.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100% Retention over 5 months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Developed Emerging Leaders Program to promote Leadership Development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Successfully mentored/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onboarded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new permanent Manager over 6 weeks.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2017 California Pacific Medical Center, Saint Luke's San Francisco, CA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 Medical Surgical Unit (May-Aug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120 acute bed hospital, within a 4 hospital system. 32 beds, 50 FTE's. Responsible for all day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day operations and management in a Unionized environment.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Senior Leader Recognition for Competent Leadership resulting in a successful Joint Commission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Survey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Identified need for stronger position control to enhance efficiency and productivity, resulted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 developing an accurate and comprehensive position control spreadsheet.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2015-2016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Benefis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Health System Great Falls, MT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 Surgical Unit (Dec-Feb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293 acute bed regional hospital. 24 beds, 30 FTE's. Responsible for all day to day operations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management in an environment where a Manager has been absent for &amp;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; 1 year.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Safety and Quality Outcomes of Care: Medication Scanning increased from 80% to 92%. Patient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Satisfaction increased from 55.6% to 90%. Whiteboard completion increased from 0% to 90%.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Communication Safety Huddles increased from 0% to 100%. Productivity was maintained at 103%.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Staff Satisfaction: Implementation of schedule templates, unit re-organization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(mailboxes/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voceras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vocera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charger/locators/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onboarding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of new staff/room signage/staff lounge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keypad/application for patient lift capital purchase/kitchen coffee bar) resulting in improved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engagement, performance and morale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Supervision of new processes: Hospitalist Program, Fall Cascade Learning Kit Initiative, C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Diff Infection Prevention Initiative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2015 Hannibal Regional Healthcare System Hannibal, MO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 Director of Progressive Care (Feb-June)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91 acute bed regional hospital. 24 beds, 50 FTE's. Responsible for all day to day operations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management in an environment where a Manager has been absent for 1 year.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Relationship: Trust and Vision goals met; 360 feedback; '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It's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better here.' Annual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turnover rate decreased from 48% to 34%. Monthly turnover rate Feb 4.88%, March 2.33%, May 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Staff learned to appreciate each other, frequently recognizing each other by identifying what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is right, instead of what is wrong. Staff Performance improved because Staff engagement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improved.;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EX: Turn Logs from 5% complete to 100% complete. Charge Nurse Report Sheets from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10% complete to 100% complete.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Teamwork: Orientation, Process Improvement, Mentoring goals met; interviewed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selected and oriented 18 new permanent team members and 12 RN travelers. White Board process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improvement project completed (This project had several attempted starts over recent years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never got past the beginning). White Boards usage increased from 0 to 95%, and became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well-liked by staff and patients/visitors. All orientation programs (RN, Patient Care Tech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Medical Secretary) were redesigned and implemented, resulting in 100% retention of staff.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Efficiency: Created a custom PCU Patient Acuity tool resulting in identifying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appropriate patient level of care and accurate staffing assignments. Charge Nurse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Caregiver activities are implemented resulting in improved flow. Recommendation to purchase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alternative vital sign machines that are compatible with Philips monitoring, resulting in an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$80,000 savings to the organization. Recommendation to purchase a second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reorganization of supply room, resulting in the elimination of med pass bottleneck, saving 1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hour RN time and improving productivity. Recommendation made for future staffing model/grid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unit and medication room redesign.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Outcomes of Care: Med scanning increased from 25% to 98%. Bedside Handoff Report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increasing from 25% to 95%. Discharging nurses engaged in initiating a 'clean sweep' of med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bins in patient rooms at each discharge. Staff engaged and initiating to self-select Turn Log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assignments. Tele strips read 100% of time, avoiding unread strips from going to Medical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Records (a process that had happened for &amp;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; 10 years). Recommendation for the development of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Behavioral Standards to be put into place to continue pursuing a culture of accountability.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Press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Ganey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-HealthSouth Project Arizona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Patient Experience Consultant (Sept-Nov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representing Press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Ganey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in 6 HealthSouth Rehabilitation Hospitals for the purpose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of improving Patient Experience and increasing market share.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Senior Leaders, managers and front line staff in the execution of a new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Patient Experience program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Guided Senior Leader's to develop an Action Plan with cascading goals and behavioral based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outcomes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2014 Saint Mary's Health Center Jefferson City, MO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 Medical Unit (March-May)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167 acute bed community hospital. 24 beds/48 FTE's. Responsible for all day to day operations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management in an environment where a new Manager has been in place 11 times in 10 years, and results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were obtained in 10 weeks.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Accountability goals met; increasing Patient Satisfaction from 45th percentile to 93rd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percentile and all areas demonstrating great improvement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Improved Physician Relations and Staff Teamwork goals met; Physician admission order entry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increased (1 MD remained outstanding) with positive MD and RN feedback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Zero patient falls; resulting from intense focus on Patient Safety and Patient Centered Care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model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Productivity goals met at 116%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Developed standard management tools; scheduling rules, flex pool unit orientation packet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Initiated a footprint for 2 programs; Charge Nurse as Emerging Leader, and Unit Preceptor/New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Employee Orientation resulting in strengthening retention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Evaluated and recommended a staffing matrix re-design to accurately meet HHPD and Unit FTE's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Successfully oriented/mentored new Unit Manager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2013-2014 Methodist Medical Center, Methodist Health System San Antonio, TX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 Director of Intermediate Medical and Intermediate Surgical Units (Oct-Jan)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1536 acute bed Level 1 trauma hospital. 37 beds/76 FTE's. Responsible for all day to day operations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and management in an environment where results were obtained within the first 8 weeks, followed by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reorienting the returning permanent Manager. During final 3 weeks, served as Consultant/Cardiac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Telemetry to strengthen Shared Governance and mentor Assistant manager.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Productivity; 16 hours Fractional Overtime decreased to &amp;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; 6 hours Fractional Overtime. Daily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productivity improved from 60% to 100-101% target goal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Satisfaction; Grand Composite increasing from 63% (almost all inpatient results less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than CMS average) to 79% (7 inpatient results greater than CMS 75th percentile)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Safety; Fall program implemented with progressively improved results Oct =6, Nov=3,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Dec =0 (the last fall occurred 11/18/14)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Implementation of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Studer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Practices; Bedside Report, Whiteboard Documentation, Hourly Rounding,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Safety Huddles, Nurse Leader Rounding for Purpose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Shared Governance; Program re-shaping to include patient falls bedside research.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Mentoring; Charge Nurses moving in alignment with organizational objectives. Assistant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skillset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vastly improved, and overall teamwork demonstrating an ability to practice a culture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of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patient safety and staff accountability.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2012-2013 Sparrow Hospital Lansing, MI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Manager of Medical Surgical Pavilion and Medical Oncology (Sept-March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676 acute bed Level 1 trauma Magnet teaching hospital. 35 beds/60 FTE's. 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29 beds/50 FTE's.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all day to day operations and leadership development in a unionized 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HCAHPS Scores; Overall Rating from 2012 3rd Q 62 to 4th Q 75 (National Average 69)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Quality; Zero CLABSI's and CAUTI's, CNO recognition given for improving staff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satisfaction/morale, and reducing patient falls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Oversight of successful EPIC EMR implementation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Invited to participate as a breakout speaker in the re-opening of the Sparrow Leadership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Institute on March 27, 2013, with 300 Sparrow leader attendees. Topic: Caregiver Engagement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CNO invitation to permanently lead the Sparrow Leadership Institute, saying 'You have a gift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of leadership'.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2012 Saint Louis University Hospital Saint Louis, MO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 Assistant Director of Neurosciences Service Line (Feb-May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300 acute bed Level 1 trauma critical care teaching hospital. 51 beds/90 FTE's.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ICU</w:t>
            </w:r>
            <w:proofErr w:type="gram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Neurosurgery Unit, Neurosciences Unit. Responsible for all day to day operations and management in a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unionized environment.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Presiding over the first service line ever, to go beyond an entire quarter without an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infection, receiving special recognition from the Chief Quality Officer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Safety; Neurosurgery 2011 37 falls decreasing to 2 falls in 2012 and 0 falls in 75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days, Neurology 0 falls in 45 days,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ICU 0 falls in 3 months, resulting in special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recognition and unit visit from CNO and CEO.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Quality; Zero EBM during the month of March or April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Received individual recognition from the Hospital Attorney/Risk management for 'Exceeding the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Standard for Providing Excellent Service'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2010 Saint Clare Hospital and Health Services, SSM Baraboo, WI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Interim Director of Acute Services (July-Nov)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100 acute bed community hospital. 30 beds/55 FTE's. ICU, Medical Surgical Units, Float Pool.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day to day operations and project management.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Productivity; &amp;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; or = 9.7 hours of care per patient day. Aug 9.15, Sept 9.53, Oct 9.4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Safety; 0 Falls with injury, 100% pneumonia vaccinations, NDNQI Pressure Injury rate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2009/11 and in 2010/4 (only 1 during my tenure), Bar code scanning (17,000 doses) 96.8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patients scanned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Staff Satisfaction; Staff verbalizing, 'We finally feel we have been heard.'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Patient Satisfaction; Nurses Kept Me Informed Aug 90.2, Sept 89.8, Oct 91.9. Nurse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Sensitive/Responsive to Pain July 87.5, Oct 92.5. Explanations During Tests and Treatments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July 85.6, Oct 90.2.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Project Management; Relationship Based Care: Principle Nurse assigned within 12 hours 11%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75%, Principle Nurse Assigned by Discharge 29% to 82%. Patients receiving a call back 1% to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26%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Project Management; Participation in ICU re-design and pre-construction: Evaluation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selection of new ICU bed frames and surfaces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2009 Aspen Valley Hospital Aspen, CO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Interim Director of Inpatient Services (July-Nov)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25 bed critical access hospital. 25 beds/40 FTE's. ICU, Medical/Surgical/Hospice, OB, Nursery.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all day to day operations and management in a resort environment.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Implementation of best practices; coordination of 2 month IV Device Trial resulting in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standardized use of extension sets, individually wrote and implemented a formal education plan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based on the Therapeutic alliance Model and the Six Stages of Change Theory resulting in 100%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staff competency with 5 new diabetic order sets (including basal methodology), coordinated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best practice in-services and webinars toward advocating for the use of standardized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assessment tools and methods EX: Skin (Braden) and (WBAT) Wound Assessment, Wound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application and practice, Disposal of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Biohazardous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Pharmaceutical Waste, and Leading Change in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Central Line Infection Prevention using PDSA methodology.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Leadership Development; Introduced shared decision making model. Mentoring staff for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improvements in assertive communication, project management skills (Oz Principle format, MS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Excel spreadsheet skill, monitoring checklists), facilitating a greater understanding of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Culture of Safety and National Patient Safety Goals. Demonstrated leadership with Hospice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patient care planning.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Processes and Practices; Newborn Hearing Screening improved to be in compliance with CDHE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guidelines. Observation Charge Capture. Revising 'Administration of Vaccines' policy and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practice, Made recommendations for improved case management and hospice care practices. Made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recommendation to participate in the Institute for Healthcare Improvement VTE surveillance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protocol resulting in VTE trial becoming standardized beat practice.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* Accountability: Administered performance appraisals to align each staff member to the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organizations' strategic goals as identified within the Balanced Scorecard. Accomplished 100%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currency for licensure and certifications for all staff. Accomplished a long-standing goal of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100% staff having access to MS Outlook, to efficiently communicate organizationally.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1984-2009 Various Permanent Nursing Positions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Inpatient Acute Care, Inpatient and Outpatient Adult and Adolescent Psychiatric Care, Oncology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Practice Management, Neurosciences Service Line and </w:t>
            </w:r>
            <w:proofErr w:type="spellStart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102AE0">
              <w:rPr>
                <w:rFonts w:ascii="Times New Roman" w:hAnsi="Times New Roman" w:cs="Times New Roman"/>
                <w:sz w:val="24"/>
                <w:szCs w:val="24"/>
              </w:rPr>
              <w:t xml:space="preserve"> Service Line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PROFESSIONAL LICENSURE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BLS Active through 08/2019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Active through 12/2020 (WY / Compact)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Active through 09/2019 (CO)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Active through 02/2020 (CA)</w:t>
            </w:r>
            <w:r w:rsidRPr="00102AE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 Active CEU date 1/2020 (WA)</w:t>
            </w:r>
          </w:p>
        </w:tc>
      </w:tr>
    </w:tbl>
    <w:p w:rsidR="00B207D4" w:rsidRPr="00102AE0" w:rsidRDefault="00B207D4">
      <w:pPr>
        <w:rPr>
          <w:rFonts w:ascii="Times New Roman" w:hAnsi="Times New Roman" w:cs="Times New Roman"/>
          <w:sz w:val="24"/>
          <w:szCs w:val="24"/>
        </w:rPr>
      </w:pPr>
    </w:p>
    <w:sectPr w:rsidR="00B207D4" w:rsidRPr="00102AE0" w:rsidSect="00B2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AE0"/>
    <w:rsid w:val="00102AE0"/>
    <w:rsid w:val="00B2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D4"/>
  </w:style>
  <w:style w:type="paragraph" w:styleId="Heading2">
    <w:name w:val="heading 2"/>
    <w:basedOn w:val="Normal"/>
    <w:link w:val="Heading2Char"/>
    <w:uiPriority w:val="9"/>
    <w:qFormat/>
    <w:rsid w:val="00102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2AE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8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0058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8623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18074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5152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386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3110</Words>
  <Characters>17731</Characters>
  <Application>Microsoft Office Word</Application>
  <DocSecurity>0</DocSecurity>
  <Lines>147</Lines>
  <Paragraphs>41</Paragraphs>
  <ScaleCrop>false</ScaleCrop>
  <Company/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2019-12-11T10:50:00Z</dcterms:created>
  <dcterms:modified xsi:type="dcterms:W3CDTF">2019-12-11T10:50:00Z</dcterms:modified>
</cp:coreProperties>
</file>