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E2997" w:rsidRPr="005E2997" w:rsidTr="005E29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Ashlie</w:t>
            </w:r>
            <w:proofErr w:type="spellEnd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Ristau</w:t>
            </w:r>
            <w:proofErr w:type="spellEnd"/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708-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543-5480</w:t>
            </w: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ristau.a01@mymail.sxu.edu</w:t>
            </w: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US-IL-Crete-60417 ()</w:t>
            </w: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9/4/2019 8:00:00 PM</w:t>
            </w:r>
          </w:p>
        </w:tc>
      </w:tr>
    </w:tbl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997">
        <w:rPr>
          <w:rFonts w:ascii="Times New Roman" w:hAnsi="Times New Roman" w:cs="Times New Roman"/>
          <w:sz w:val="24"/>
          <w:szCs w:val="24"/>
        </w:rPr>
        <w:t> Work History</w:t>
      </w: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432"/>
        <w:gridCol w:w="3104"/>
      </w:tblGrid>
      <w:tr w:rsidR="005E2997" w:rsidRPr="005E2997" w:rsidTr="005E29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Advocate Trinity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04/01/2015 - Present</w:t>
            </w: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E2997" w:rsidRPr="005E2997" w:rsidTr="005E29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E2997" w:rsidRPr="005E2997" w:rsidTr="005E29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Advocate Trinity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06/01/2014 - 04/01/2015</w:t>
            </w: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Emergency Department Technician</w:t>
            </w:r>
          </w:p>
        </w:tc>
      </w:tr>
      <w:tr w:rsidR="005E2997" w:rsidRPr="005E2997" w:rsidTr="005E299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997">
        <w:rPr>
          <w:rFonts w:ascii="Times New Roman" w:hAnsi="Times New Roman" w:cs="Times New Roman"/>
          <w:sz w:val="24"/>
          <w:szCs w:val="24"/>
        </w:rPr>
        <w:t> Education</w:t>
      </w: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3606"/>
        <w:gridCol w:w="1660"/>
        <w:gridCol w:w="6"/>
      </w:tblGrid>
      <w:tr w:rsidR="005E2997" w:rsidRPr="005E2997" w:rsidTr="005E29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Saint Xavier University Chicago,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99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E299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E299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E2997" w:rsidRPr="005E2997" w:rsidTr="005E29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997">
        <w:rPr>
          <w:rFonts w:ascii="Times New Roman" w:hAnsi="Times New Roman" w:cs="Times New Roman"/>
          <w:sz w:val="24"/>
          <w:szCs w:val="24"/>
        </w:rPr>
        <w:t> Desired Position</w:t>
      </w: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E2997" w:rsidRPr="005E2997" w:rsidTr="005E299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97" w:rsidRPr="005E2997" w:rsidTr="005E299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997">
        <w:rPr>
          <w:rFonts w:ascii="Times New Roman" w:hAnsi="Times New Roman" w:cs="Times New Roman"/>
          <w:sz w:val="24"/>
          <w:szCs w:val="24"/>
        </w:rPr>
        <w:t> Resume</w:t>
      </w:r>
    </w:p>
    <w:p w:rsidR="005E2997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E2997" w:rsidRPr="005E2997" w:rsidTr="005E2997">
        <w:tc>
          <w:tcPr>
            <w:tcW w:w="0" w:type="auto"/>
            <w:shd w:val="clear" w:color="auto" w:fill="FFFFFF"/>
            <w:vAlign w:val="center"/>
            <w:hideMark/>
          </w:tcPr>
          <w:p w:rsidR="005E2997" w:rsidRPr="005E2997" w:rsidRDefault="005E2997" w:rsidP="005E29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Ashlie</w:t>
            </w:r>
            <w:proofErr w:type="spellEnd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Ristau</w:t>
            </w:r>
            <w:proofErr w:type="spellEnd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1477 Vincennes St. Crete, IL 60417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(708) 543-5480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Ristau.a01@mymail.sxu.edu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Advocate Trinity Hospital, </w:t>
            </w:r>
            <w:proofErr w:type="spellStart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ERChicago</w:t>
            </w:r>
            <w:proofErr w:type="spellEnd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, IL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April 2015- Current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Charge Nurse of a 22 bed ER overseeing daily function of the unit and triage room, supporting staff, and helping to maintain effective and safe patient care.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Ability to prioritize and triage patients according to level of acuity in a busy ER waiting room 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environment based on critical care skills used to perform an assessment, listen, communicate, and utilize ESI and other available resources.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Display clinical skills in managing the critical care of all categories of Emergency Department patients such as charting, medication and IV management, discharge education, and patient assessment.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React effectively in emergency scenarios including Strokes, ST elevation, gunshot and stab wounds, unresponsive patients, drug overdose, assaults, wound care, burns and cardiac arrests while demonstrating sound decision-making capabilities that help save patient lives.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Supervise Emergency Department technicians and serve as a preceptor/mentor and leader to nursing and paramedic students.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Ability to work in a team environment, which includes exceptional communication with doctors regarding both life-saving and bedside care.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Strong ability to effectively manage multiple complex tasks simultaneously and coordinate time effectively.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Experience and ability to deliver specialized emergency care as a Certified Stroke and STEMI center.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Advocate Trinity Hospital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Emergency Department Technician June 2014-April 2015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Responsible for patient care among a diverse population of patients including performing EKGs, starting IVs, lab draws, point of care testing, transporting, postmortem care, glucose monitoring, cardiac monitoring, </w:t>
            </w:r>
            <w:proofErr w:type="spellStart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>CareConnection</w:t>
            </w:r>
            <w:proofErr w:type="spellEnd"/>
            <w:r w:rsidRPr="005E2997">
              <w:rPr>
                <w:rFonts w:ascii="Times New Roman" w:hAnsi="Times New Roman" w:cs="Times New Roman"/>
                <w:sz w:val="24"/>
                <w:szCs w:val="24"/>
              </w:rPr>
              <w:t xml:space="preserve"> charting, and communicating effectively within the multidisciplinary team while maintaining a team-collaborative working environment.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Saint Xavier University Chicago, IL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Graduated December 2014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Nursing Externship (June 2014-August 2014), Member of Student Nurses Association, Presenter and participant at the Annual SXU Evidence Based Research Ceremony, and Peer Mentor.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State of Illinois, 2015-present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BLS (Basic Life Support) through American Heart Association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ACLS (Advanced Cardiac Life Support)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PALS (Pediatric Advanced Life Support)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Trained in Midline IV insertion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FEMA certified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NIH Stroke Scale Certified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ECRN (Emergency Communications Registered Nurse)</w:t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2997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5E2997" w:rsidRDefault="005E2997" w:rsidP="005E29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E2997" w:rsidSect="00B8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997"/>
    <w:rsid w:val="00563AA8"/>
    <w:rsid w:val="005E2997"/>
    <w:rsid w:val="00B8435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9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85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493853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17449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75803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79830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2019-12-13T06:05:00Z</dcterms:created>
  <dcterms:modified xsi:type="dcterms:W3CDTF">2019-12-13T06:21:00Z</dcterms:modified>
</cp:coreProperties>
</file>