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Steffanie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Nowak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414-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531-2012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slnerrn@yahoo.com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US-WI-Franklin-53132 ()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10/8/2019 11:52:01 AM</w:t>
            </w:r>
          </w:p>
        </w:tc>
      </w:tr>
    </w:tbl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0CB3">
        <w:rPr>
          <w:rFonts w:ascii="Times New Roman" w:hAnsi="Times New Roman" w:cs="Times New Roman"/>
          <w:sz w:val="24"/>
          <w:szCs w:val="24"/>
        </w:rPr>
        <w:t> Work History</w:t>
      </w: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"/>
        <w:gridCol w:w="3675"/>
        <w:gridCol w:w="2861"/>
      </w:tblGrid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American Family Insurance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12/01/2014 - Present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Medical Services Specialist-Registered Nurse</w:t>
            </w:r>
          </w:p>
        </w:tc>
      </w:tr>
      <w:tr w:rsidR="008D0CB3" w:rsidRPr="008D0CB3" w:rsidTr="008D0CB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  Ministry Saint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Clares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06/01/2009 - 12/01/2014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Registered Nurse-Emergency Department</w:t>
            </w:r>
          </w:p>
        </w:tc>
      </w:tr>
      <w:tr w:rsidR="008D0CB3" w:rsidRPr="008D0CB3" w:rsidTr="008D0CB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Medical Staffing Network Inc.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09/01/2010 - 04/30/2011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Registered</w:t>
            </w:r>
          </w:p>
        </w:tc>
      </w:tr>
      <w:tr w:rsidR="008D0CB3" w:rsidRPr="008D0CB3" w:rsidTr="008D0CB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Wausau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07/01/2008 - 11/30/2009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Registered</w:t>
            </w:r>
          </w:p>
        </w:tc>
      </w:tr>
      <w:tr w:rsidR="008D0CB3" w:rsidRPr="008D0CB3" w:rsidTr="008D0CB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Aurora Sinai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01/01/2002 - 07/01/2008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Registered Nurse-Emergency Room</w:t>
            </w:r>
          </w:p>
        </w:tc>
      </w:tr>
      <w:tr w:rsidR="008D0CB3" w:rsidRPr="008D0CB3" w:rsidTr="008D0CB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Aurora Sinai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06/01/2000 - 01/01/2002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Registered Nurse-Cardiac Telemetry Unit</w:t>
            </w:r>
          </w:p>
        </w:tc>
      </w:tr>
      <w:tr w:rsidR="008D0CB3" w:rsidRPr="008D0CB3" w:rsidTr="008D0CB3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0CB3">
        <w:rPr>
          <w:rFonts w:ascii="Times New Roman" w:hAnsi="Times New Roman" w:cs="Times New Roman"/>
          <w:sz w:val="24"/>
          <w:szCs w:val="24"/>
        </w:rPr>
        <w:t> Education</w:t>
      </w: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4513"/>
        <w:gridCol w:w="1660"/>
        <w:gridCol w:w="6"/>
      </w:tblGrid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Carroll College Columbia College of Nursing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</w:tbl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0CB3">
        <w:rPr>
          <w:rFonts w:ascii="Times New Roman" w:hAnsi="Times New Roman" w:cs="Times New Roman"/>
          <w:sz w:val="24"/>
          <w:szCs w:val="24"/>
        </w:rPr>
        <w:t xml:space="preserve"> Additional Skills </w:t>
      </w:r>
      <w:proofErr w:type="gramStart"/>
      <w:r w:rsidRPr="008D0CB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D0CB3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90"/>
        <w:gridCol w:w="1565"/>
        <w:gridCol w:w="633"/>
      </w:tblGrid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 Medical Services Specialist-Registered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0CB3">
        <w:rPr>
          <w:rFonts w:ascii="Times New Roman" w:hAnsi="Times New Roman" w:cs="Times New Roman"/>
          <w:sz w:val="24"/>
          <w:szCs w:val="24"/>
        </w:rPr>
        <w:t> Desired Position</w:t>
      </w: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8D0CB3" w:rsidRPr="008D0CB3" w:rsidTr="008D0CB3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B3" w:rsidRPr="008D0CB3" w:rsidTr="008D0CB3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0CB3">
        <w:rPr>
          <w:rFonts w:ascii="Times New Roman" w:hAnsi="Times New Roman" w:cs="Times New Roman"/>
          <w:sz w:val="24"/>
          <w:szCs w:val="24"/>
        </w:rPr>
        <w:t> Resume</w:t>
      </w:r>
    </w:p>
    <w:p w:rsidR="008D0CB3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6"/>
      </w:tblGrid>
      <w:tr w:rsidR="008D0CB3" w:rsidRPr="008D0CB3" w:rsidTr="008D0CB3">
        <w:tc>
          <w:tcPr>
            <w:tcW w:w="0" w:type="auto"/>
            <w:shd w:val="clear" w:color="auto" w:fill="FFFFFF"/>
            <w:vAlign w:val="center"/>
            <w:hideMark/>
          </w:tcPr>
          <w:p w:rsidR="008D0CB3" w:rsidRPr="008D0CB3" w:rsidRDefault="008D0CB3" w:rsidP="008D0C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STEFFANIE L. NOWAK, RN, BSN RESUME OF QUALIFICATIONS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4706 W.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Vanderheyden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Franklin, WI 53132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Telephone: (414) 531-2012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OBJECTIVE: To obtain a position in the nursing field that provides new opportunities and challenges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while allowing me to build on the foundation and skills I have ascertained throughout my nursing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career.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EDUCATION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Carroll College Columbia College of Nursing, Waukesha, WI; Bachelor of Science Degree in Nursing,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conferred May 2000.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Kaplan University, Kaplan Continuing Education; completion of the Legal Nurse Consulting Program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conferred February 2012.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EMPLOYMENT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12/14-Present: American Family Insurance Waukesha, WI; Medical Services Specialist-Registered Nurse: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Function as a nurse consultant to insurance adjusters handling injury claims. Review medical records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and answer questions about medical conditions and injuries, how injuries occur, types of treatment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provided for various types of injuries, as well as length of treatment. Answer questions in a report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based on what is documented in the medical records. Provide training to adjuster groups on various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medical/injury topics to help them understand the content of medical records they are reviewing in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the claims they are handling.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06/09 to 12/14: Ministry Saint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Clares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Hospital, Weston, WI; Registered Nurse-Emergency Department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Functioned as staff and Charge Nurse in the in the Emergency Room. Saint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Clares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is a Level III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Trauma Center as well as an Accredited Chest Pain Center. This ER provides trauma stabilization to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neonates, pediatric, and adult populations. I attained a charge nurse position and functioned in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that capacity my last three years at this facility. I also served as one of the primary preceptors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for new RN hires in the department. In addition, I served as the education coordinator for the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nurses and paramedics, providing bi-annual review and competency of various topics and skills.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09/10 to 04/11: Medical Staffing Network Inc., Milwaukee, WI; Registered Nurse-Emergency Room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Worked per diem as an agency staff nurse in the Milwaukee area. Accepted a thirteen-week travel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assignment at St. Francis Hospital ER in Milwaukee while maintaining my employment at Ministry Saint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Clares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 Emergency Room.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07/08 to 11/09: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Wausau Hospital, Wausau, WI; Registered Nurse-Emergency Room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Provided direct emergency and trauma care to pediatric, adult, and geriatric patients.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Aspirus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Wausau Hospital is a Level II Trauma Center. The hospital provides access and care to patients from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North Central region as well as from the Michigan area. Collaborated with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Medevac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Flight Service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while receiving trauma patients from the field as well as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interfacility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transfers via air and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ground.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01/02-07/08: Aurora Sinai Medical Center, Milwaukee, WI; Registered Nurse-Emergency Room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Worked as an Emergency Room nurse in this Metropolitan hospital in downtown Milwaukee which served a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very diverse patient population. Aurora Sinai hospital specialized in cardiac care, high risk OB</w:t>
            </w:r>
            <w:proofErr w:type="gram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orthopedics,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bariatrics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, and geriatrics. This ER was also responsible for stabilizing trauma as well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as critical pediatric patients for transport to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Froedtert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and Children's Hospital of Milwaukee.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 addition to staff nurse, functioned as Team Leader (Charge Nurse) as well as </w:t>
            </w:r>
            <w:proofErr w:type="spellStart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>precepted</w:t>
            </w:r>
            <w:proofErr w:type="spellEnd"/>
            <w:r w:rsidRPr="008D0CB3">
              <w:rPr>
                <w:rFonts w:ascii="Times New Roman" w:hAnsi="Times New Roman" w:cs="Times New Roman"/>
                <w:sz w:val="24"/>
                <w:szCs w:val="24"/>
              </w:rPr>
              <w:t xml:space="preserve"> new hires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with various levels of experience and backgrounds, including new graduate nurses. Also had to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function in the capacity of House Nursing Supervisor after the hospital eliminated this position.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Served on The Area Coordinating Council (ACC) and was appointed as President and Vice President of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the council (2002-2007)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JCAHO Representative for the Emergency Department (2006)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Patient Flow Committee (2007)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Charge Nurse and Bed Placement Work Team Committee (2003-2008)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06/00-01/02: Aurora Sinai Medical Center, Milwaukee, WI; Registered Nurse-Cardiac Telemetry Unit: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Provided primary nursing care and monitoring of patients recovering from open heart and other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cardiac surgeries, cardiac catheterizations, cardiac stent placements, and electrophysiology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procedures, as well as patients with various cardiac and general medical illnesses. Directly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accountable for seven to ten patients.</w:t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0CB3">
              <w:rPr>
                <w:rFonts w:ascii="Times New Roman" w:hAnsi="Times New Roman" w:cs="Times New Roman"/>
                <w:sz w:val="24"/>
                <w:szCs w:val="24"/>
              </w:rPr>
              <w:br/>
              <w:t>REFERENCES: Furnished upon request.</w:t>
            </w:r>
          </w:p>
        </w:tc>
      </w:tr>
    </w:tbl>
    <w:p w:rsidR="003375DA" w:rsidRPr="008D0CB3" w:rsidRDefault="008D0CB3" w:rsidP="008D0C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8D0CB3" w:rsidSect="00B8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CB3"/>
    <w:rsid w:val="00563AA8"/>
    <w:rsid w:val="008D0CB3"/>
    <w:rsid w:val="00B84351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99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8973511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945263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3314321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1407803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2019-12-13T05:18:00Z</dcterms:created>
  <dcterms:modified xsi:type="dcterms:W3CDTF">2019-12-13T06:05:00Z</dcterms:modified>
</cp:coreProperties>
</file>