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5" w:rsidRPr="00323215" w:rsidRDefault="00323215" w:rsidP="0032321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3215">
        <w:rPr>
          <w:rFonts w:ascii="Times New Roman" w:hAnsi="Times New Roman" w:cs="Times New Roman"/>
          <w:sz w:val="24"/>
          <w:szCs w:val="24"/>
        </w:rPr>
        <w:t>Registered Nurse</w:t>
      </w:r>
    </w:p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15" w:rsidRPr="00323215" w:rsidRDefault="00323215" w:rsidP="003232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3215">
        <w:rPr>
          <w:rFonts w:ascii="Times New Roman" w:hAnsi="Times New Roman" w:cs="Times New Roman"/>
          <w:sz w:val="24"/>
          <w:szCs w:val="24"/>
        </w:rPr>
        <w:t> Personal Information</w:t>
      </w:r>
    </w:p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Christina Ossa-Martinez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9099219445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christinaomartinez@msn.com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US-CA-Rancho Cucamonga-91739 ()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10/11/2019 4:57:42 PM</w:t>
            </w:r>
          </w:p>
        </w:tc>
      </w:tr>
    </w:tbl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15" w:rsidRPr="00323215" w:rsidRDefault="00323215" w:rsidP="003232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3215">
        <w:rPr>
          <w:rFonts w:ascii="Times New Roman" w:hAnsi="Times New Roman" w:cs="Times New Roman"/>
          <w:sz w:val="24"/>
          <w:szCs w:val="24"/>
        </w:rPr>
        <w:t> Work History</w:t>
      </w:r>
    </w:p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4553"/>
        <w:gridCol w:w="2387"/>
      </w:tblGrid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Pomona Valley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02/01/2017 - Present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RN - Emergency Department - Acute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Kindred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12/01/2015 - 08/31/2017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Legacy Post-Acute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05/01/2015 - 08/31/2016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  RN Supervisor -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SubAcute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Medical Center Convalescent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12/01/2014 - 05/01/2015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RN Supervisor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Private Home Health Setting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05/01/2014 - 12/01/2014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RN - Home Health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Kaiser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01/01/2014 - 05/01/2014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RN 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/Oncology/Telemetry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10/01/1999 - 08/31/2008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Architect/Designer/Project Management/Owner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Ralph M. Parsons &amp;amp; Co./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DeLeuw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Cather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03/01/1990 - 04/30/1997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Welton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Beckett/Ellerbe Beckett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09/01/1986 - 03/01/1990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3215" w:rsidRPr="00323215" w:rsidTr="0032321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15" w:rsidRPr="00323215" w:rsidRDefault="00323215" w:rsidP="003232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3215">
        <w:rPr>
          <w:rFonts w:ascii="Times New Roman" w:hAnsi="Times New Roman" w:cs="Times New Roman"/>
          <w:sz w:val="24"/>
          <w:szCs w:val="24"/>
        </w:rPr>
        <w:t> Education</w:t>
      </w:r>
    </w:p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5203"/>
        <w:gridCol w:w="1660"/>
        <w:gridCol w:w="6"/>
      </w:tblGrid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Grand Canyon University, Phoenix, Arizona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Western Governor's University, Salt Lake City, 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15" w:rsidRPr="00323215" w:rsidRDefault="00323215" w:rsidP="003232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321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2321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2321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15" w:rsidRPr="00323215" w:rsidRDefault="00323215" w:rsidP="003232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3215">
        <w:rPr>
          <w:rFonts w:ascii="Times New Roman" w:hAnsi="Times New Roman" w:cs="Times New Roman"/>
          <w:sz w:val="24"/>
          <w:szCs w:val="24"/>
        </w:rPr>
        <w:t> Desired Position</w:t>
      </w:r>
    </w:p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23215" w:rsidRPr="00323215" w:rsidTr="0032321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15" w:rsidRPr="00323215" w:rsidTr="0032321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215" w:rsidRPr="00323215" w:rsidRDefault="00323215" w:rsidP="0032321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323215">
        <w:rPr>
          <w:rFonts w:ascii="Times New Roman" w:hAnsi="Times New Roman" w:cs="Times New Roman"/>
          <w:sz w:val="24"/>
          <w:szCs w:val="24"/>
        </w:rPr>
        <w:t> Resume</w:t>
      </w:r>
    </w:p>
    <w:p w:rsidR="00323215" w:rsidRPr="00323215" w:rsidRDefault="00323215" w:rsidP="00323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23215" w:rsidRPr="00323215" w:rsidTr="00323215">
        <w:tc>
          <w:tcPr>
            <w:tcW w:w="0" w:type="auto"/>
            <w:shd w:val="clear" w:color="auto" w:fill="FFFFFF"/>
            <w:vAlign w:val="center"/>
            <w:hideMark/>
          </w:tcPr>
          <w:p w:rsidR="00323215" w:rsidRPr="00323215" w:rsidRDefault="00323215" w:rsidP="00323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Christina Ossa-Martinez, R.N., BSN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11042 Shaw Street | Alta Loma, CA 91701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christinaomartinez@msn.com | (909) 921-9445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Solid foundation of patient care and nursing skills and teaching abilities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Puts patient health needs first while working with families: respect and integrity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Exceptional communication and leadership skills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Strong Critical thinking and prioritization abilities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Highly efficient with documentation and computer skills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Experience managing a team and working with inter-discipline team members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Compassionate, caring, and trustworthy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Effective listening abilities to patient and family's needs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Exceptional work ethics, fast and reliable, able to work with a team, primary care, and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Critical care patients (1:1, 1:2, 1:4-5, 8-10 patient ratios)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Proficient in the following systems: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ProTouch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, KHAT,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MatrixCare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PointClickCare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, COMS, EPIC,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Cerner, Microsoft: Word, Excel, Power Point, Outlook.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Bilingual: Fluent in Spanish - Speech, Read, Write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Degree, Nursing (MSN) - Education In progress, estimated graduation Dec,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2020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Grand Canyon University, Phoenix, Arizona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Degree, Nursing (BSN) May 2019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Governor's University, Salt Lake City, Utah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Associate's Degree, Nursing, May 2014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Chaffey College, Rancho Cucamonga, CA GPA: 3.5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Degree, Architecture/Business Administration, June 1990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Woodbury University, Burbank,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(California) #95046258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October 2014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Volunteer: Pomona Valley Hospital, CA December 2012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Flu Clinic - Vaccinations.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Class Treasurer: Chaffey College - 2 years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Fundraiser Coordinator: Chaffey College - 2 years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NSA/ASA Affiliate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Public Health: Feeding America, Foothill Family Shelter, Thrift Store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Claremont Homeless Advocacy Program (CHAP) January-April 2019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RN - Emergency Department - Acute Full Time (Days), February 2017 - Present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Pomona Valley Hospital Medical Center/Pomona,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Function as R.N. in Emergency Department (70 beds)/Trauma 2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Facilty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in LA County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Triage Severity Assessment at window, Trauma Care of Critical Patients - Trauma 1 &amp;amp; 2 Severity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Higher level of care Stroke Facility/Cardiac Care Facility/Sepsis Care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Assist in Codes as a Primary Nurse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Fast moving environment and care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Perform patient admissions, transfers, and discharges.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Work in an inter-disciplinary unit with: ED Physicians, PA, EMT, RT, Lab, Radiology,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Intensivists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Work in Triage - Assessing and caring for incoming patients, approx. 200 pts/shift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Provide Blood Transfusions/Platelets, multiple IV ABT therapy, Critical Care IV Drips with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Critical patients (ICU), continuous PIV insertions, TPA administration (1:1) and med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administration.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/ventilator/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/Respiratory care and management in conjunction with RT.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Assist with Conscious Sedation, Relocation of Dislocated limbs, Laceration care, Orthopedic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Care for the following medical conditions: Sepsis, Oncology, Telemetry, Critical Care, Stroke,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Ortho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RN - ICU/Tele/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- Acute Full Time (Days), December 2015 - Aug 2017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Kindred, Rancho Cucamonga/Riverside,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Function as R.N. in ICU Department (8 beds)/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Department (47 beds) - total 55 bed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facility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Care of Critical Care Ventilated patients in ICU setting, IV therapy, IV Drips, Codes, planned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Supervise and lead nursing staff (LVNs and CNAs) in a group environment (8 patient team) as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well as Primary Care (4-5 patients) facility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Perform patient admissions, transfers, and discharges.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Provide Blood Transfusions/Platelets, multiple IV ABT therapy, Critical Care IV Drips and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management including PIV/Central and PICC/Mid lines.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and ventilator/Respiratory care and management, Terminal Weaning, Hospice.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Care for the following medical conditions: Sepsis, Oncology, Telemetry, Critical Care, Ortho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Supervisor -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SubAcute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Care Full Time (Days), May 2015 - Aug 2016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Legacy Post-Acute Rehabilitation Center, San Bernardino,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Function as R.N. Supervisor to lead nursing staff (LVNs and CNAs) in a 120 bed facility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primarily Sub-Acute Respiratory patients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Respiratory care with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/Vent, T-Piece, weaning of patients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Care for patients with the following conditions: Vegetative, Comatose, Stroke/CVA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Rehabilitation, PT/OT/ST Assistance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Short term/Long term care,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Education given to family members and patients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Perform patient admissions, transfers, and discharges.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Provide IV ABT therapy and management including Central and PICC lines.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and ventilator/Respiratory care and management.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RN Supervisor December 2014 - May 2015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Medical Center Convalescent Hospital, San Bernardino,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Function as R.N. Supervisor to lead nursing staff (LVNs and CNAs) in 99-bed facility of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primarily geriatric patients (Long Term/Short Term, Hospice, Patton Prison patients with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Psychiatric needs).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Provide IV ABT therapy and management including PIV/Central and PICC lines.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Establish and coordinate patient care with MDs,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Mutli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-discipline members and educate patients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and their families, Psych/Social with Patton Patients.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Consult with doctors and other healthcare professionals regarding plan of care.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RN - Home Health May 2014 - December 2014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Private Home Health Setting, Claremont,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Assist with patient Care in a private home setting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Assessment of patient and family needs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Identify home environment potential health and safety hazards - plan with PT/OT therapists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Provide nursing interventions and care based on patient needs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Assist with ADL's, doctor visits, diet, medications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RN 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MedSurg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/Oncology/Telemetry January 2014 - May 2014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Kaiser, Fontana,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Assist with Acute &amp;amp; Critical Care patients in a hospital setting - patient care with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supervision of RN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Provide all care for patient, IV therapy, blood transfusion, Chemotherapy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Provide all documentation in a timely and efficient manner (EPIC)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Successfully worked within a team environment, collaborate with inter-discipline team members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* Provide excellent communication skills and education to patients, families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Architect/Designer/Project Management/Owner October 1999 - August 2008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Owner, Rancho Cucamonga, CA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  <w:t>Ralph M. Parsons &amp;amp; Co./</w:t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DeLeuw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Cather, Pasadena, CA March 1990 - April 1997</w:t>
            </w:r>
            <w:r w:rsidRPr="0032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>Welton</w:t>
            </w:r>
            <w:proofErr w:type="spellEnd"/>
            <w:r w:rsidRPr="00323215">
              <w:rPr>
                <w:rFonts w:ascii="Times New Roman" w:hAnsi="Times New Roman" w:cs="Times New Roman"/>
                <w:sz w:val="24"/>
                <w:szCs w:val="24"/>
              </w:rPr>
              <w:t xml:space="preserve"> Beckett/Ellerbe Beckett, Santa Monica, CA September 1986 - March 1990</w:t>
            </w:r>
          </w:p>
        </w:tc>
      </w:tr>
    </w:tbl>
    <w:p w:rsidR="00A37B83" w:rsidRPr="00323215" w:rsidRDefault="00A37B83">
      <w:pPr>
        <w:rPr>
          <w:rFonts w:ascii="Times New Roman" w:hAnsi="Times New Roman" w:cs="Times New Roman"/>
          <w:sz w:val="24"/>
          <w:szCs w:val="24"/>
        </w:rPr>
      </w:pPr>
    </w:p>
    <w:sectPr w:rsidR="00A37B83" w:rsidRPr="00323215" w:rsidSect="00A3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215"/>
    <w:rsid w:val="00323215"/>
    <w:rsid w:val="00A3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83"/>
  </w:style>
  <w:style w:type="paragraph" w:styleId="Heading2">
    <w:name w:val="heading 2"/>
    <w:basedOn w:val="Normal"/>
    <w:link w:val="Heading2Char"/>
    <w:uiPriority w:val="9"/>
    <w:qFormat/>
    <w:rsid w:val="00323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2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8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5674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5610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08692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61089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49406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2020-01-02T07:33:00Z</dcterms:created>
  <dcterms:modified xsi:type="dcterms:W3CDTF">2020-01-02T07:34:00Z</dcterms:modified>
</cp:coreProperties>
</file>