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E306B" w:rsidRPr="006E306B" w:rsidTr="006E30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 xml:space="preserve">  Tamara </w:t>
            </w:r>
            <w:proofErr w:type="spellStart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McCrary,MSN,RN</w:t>
            </w:r>
            <w:proofErr w:type="spellEnd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, CCNS</w:t>
            </w: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214-364-2464</w:t>
            </w: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yoskeewee@att.net</w:t>
            </w: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US-TX-Dallas-75241 (USC)</w:t>
            </w: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1/26/2018 12:08:35 PM</w:t>
            </w:r>
          </w:p>
        </w:tc>
      </w:tr>
    </w:tbl>
    <w:p w:rsidR="006E306B" w:rsidRPr="006E306B" w:rsidRDefault="006E306B" w:rsidP="006E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6B" w:rsidRPr="006E306B" w:rsidRDefault="006E306B" w:rsidP="006E306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E306B">
        <w:rPr>
          <w:rFonts w:ascii="Times New Roman" w:hAnsi="Times New Roman" w:cs="Times New Roman"/>
          <w:sz w:val="24"/>
          <w:szCs w:val="24"/>
        </w:rPr>
        <w:t> Work History</w:t>
      </w:r>
    </w:p>
    <w:p w:rsidR="006E306B" w:rsidRPr="006E306B" w:rsidRDefault="006E306B" w:rsidP="006E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7"/>
        <w:gridCol w:w="4839"/>
        <w:gridCol w:w="2387"/>
      </w:tblGrid>
      <w:tr w:rsidR="006E306B" w:rsidRPr="006E306B" w:rsidTr="006E30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Flu Shot Champion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07/01/2013 - Present</w:t>
            </w: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Staff Registered Nurse</w:t>
            </w:r>
          </w:p>
        </w:tc>
      </w:tr>
      <w:tr w:rsidR="006E306B" w:rsidRPr="006E306B" w:rsidTr="006E30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E306B" w:rsidRPr="006E306B" w:rsidTr="006E30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Continuum Healthcare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12/01/2009 - 12/31/2013</w:t>
            </w: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Staff Registered Nurse</w:t>
            </w:r>
          </w:p>
        </w:tc>
      </w:tr>
      <w:tr w:rsidR="006E306B" w:rsidRPr="006E306B" w:rsidTr="006E30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E306B" w:rsidRPr="006E306B" w:rsidTr="006E30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Charlton Methodist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09/01/2011 - 07/01/2013</w:t>
            </w: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Staff Registered Nurse</w:t>
            </w:r>
          </w:p>
        </w:tc>
      </w:tr>
      <w:tr w:rsidR="006E306B" w:rsidRPr="006E306B" w:rsidTr="006E30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E306B" w:rsidRPr="006E306B" w:rsidTr="006E30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Medical Center of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01/01/2009 - 10/31/2010</w:t>
            </w: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Director of Critical Care Services</w:t>
            </w:r>
          </w:p>
        </w:tc>
      </w:tr>
      <w:tr w:rsidR="006E306B" w:rsidRPr="006E306B" w:rsidTr="006E30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E306B" w:rsidRPr="006E306B" w:rsidTr="006E30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Christus</w:t>
            </w:r>
            <w:proofErr w:type="spellEnd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 xml:space="preserve"> St. Catherine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10/01/2006 - 12/31/2008</w:t>
            </w: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Director of Critical Care Services</w:t>
            </w:r>
          </w:p>
        </w:tc>
      </w:tr>
      <w:tr w:rsidR="006E306B" w:rsidRPr="006E306B" w:rsidTr="006E30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E306B" w:rsidRPr="006E306B" w:rsidTr="006E30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Ashford Garden Nursing Facility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10/01/2007 - 12/31/2008</w:t>
            </w: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Weekend Supervisor</w:t>
            </w:r>
          </w:p>
        </w:tc>
      </w:tr>
      <w:tr w:rsidR="006E306B" w:rsidRPr="006E306B" w:rsidTr="006E30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E306B" w:rsidRPr="006E306B" w:rsidTr="006E30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Nexion</w:t>
            </w:r>
            <w:proofErr w:type="spellEnd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 xml:space="preserve"> Health-Beechnut Manor Nursing Facility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01/01/2007 - 03/31/2008</w:t>
            </w: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Director of Nursing</w:t>
            </w:r>
          </w:p>
        </w:tc>
      </w:tr>
      <w:tr w:rsidR="006E306B" w:rsidRPr="006E306B" w:rsidTr="006E30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6E306B" w:rsidRPr="006E306B" w:rsidTr="006E30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Paramount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08/01/2006 - 01/31/2007</w:t>
            </w: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Director of Nursing</w:t>
            </w:r>
          </w:p>
        </w:tc>
      </w:tr>
      <w:tr w:rsidR="006E306B" w:rsidRPr="006E306B" w:rsidTr="006E30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6E306B" w:rsidRPr="006E306B" w:rsidTr="006E30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The Village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07/01/2003 - 08/01/2006</w:t>
            </w: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Director of Nursing</w:t>
            </w:r>
          </w:p>
        </w:tc>
      </w:tr>
      <w:tr w:rsidR="006E306B" w:rsidRPr="006E306B" w:rsidTr="006E30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6E306B" w:rsidRPr="006E306B" w:rsidTr="006E30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West Houston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10/01/2000 - 07/01/2003</w:t>
            </w: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Director of Critical Care</w:t>
            </w:r>
          </w:p>
        </w:tc>
      </w:tr>
      <w:tr w:rsidR="006E306B" w:rsidRPr="006E306B" w:rsidTr="006E30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6E306B" w:rsidRPr="006E306B" w:rsidRDefault="006E306B" w:rsidP="006E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6B" w:rsidRPr="006E306B" w:rsidRDefault="006E306B" w:rsidP="006E306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E306B">
        <w:rPr>
          <w:rFonts w:ascii="Times New Roman" w:hAnsi="Times New Roman" w:cs="Times New Roman"/>
          <w:sz w:val="24"/>
          <w:szCs w:val="24"/>
        </w:rPr>
        <w:t> Education</w:t>
      </w:r>
    </w:p>
    <w:p w:rsidR="006E306B" w:rsidRPr="006E306B" w:rsidRDefault="006E306B" w:rsidP="006E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6"/>
        <w:gridCol w:w="5639"/>
        <w:gridCol w:w="1660"/>
        <w:gridCol w:w="6"/>
      </w:tblGrid>
      <w:tr w:rsidR="006E306B" w:rsidRPr="006E306B" w:rsidTr="006E30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Indiana University Northwest, Gary, Indiana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6E306B" w:rsidRPr="006E306B" w:rsidTr="006E30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Valparaiso University, Valparaiso, Indiana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E306B" w:rsidRPr="006E306B" w:rsidTr="006E30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Southeastern Louisiana University, Hammond, Louisiana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6E306B" w:rsidRPr="006E306B" w:rsidRDefault="006E306B" w:rsidP="006E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6B" w:rsidRPr="006E306B" w:rsidRDefault="006E306B" w:rsidP="006E306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E306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E306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E306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E306B" w:rsidRPr="006E306B" w:rsidRDefault="006E306B" w:rsidP="006E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154"/>
        <w:gridCol w:w="2374"/>
        <w:gridCol w:w="960"/>
      </w:tblGrid>
      <w:tr w:rsidR="006E306B" w:rsidRPr="006E306B" w:rsidTr="006E30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 Staff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06B" w:rsidRPr="006E306B" w:rsidRDefault="006E306B" w:rsidP="006E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6B" w:rsidRPr="006E306B" w:rsidRDefault="006E306B" w:rsidP="006E306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E306B">
        <w:rPr>
          <w:rFonts w:ascii="Times New Roman" w:hAnsi="Times New Roman" w:cs="Times New Roman"/>
          <w:sz w:val="24"/>
          <w:szCs w:val="24"/>
        </w:rPr>
        <w:t> Desired Position</w:t>
      </w:r>
    </w:p>
    <w:p w:rsidR="006E306B" w:rsidRPr="006E306B" w:rsidRDefault="006E306B" w:rsidP="006E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E306B" w:rsidRPr="006E306B" w:rsidTr="006E30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6B" w:rsidRPr="006E306B" w:rsidTr="006E30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06B" w:rsidRPr="006E306B" w:rsidRDefault="006E306B" w:rsidP="006E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6B" w:rsidRPr="006E306B" w:rsidRDefault="006E306B" w:rsidP="006E306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E306B">
        <w:rPr>
          <w:rFonts w:ascii="Times New Roman" w:hAnsi="Times New Roman" w:cs="Times New Roman"/>
          <w:sz w:val="24"/>
          <w:szCs w:val="24"/>
        </w:rPr>
        <w:t> Resume</w:t>
      </w:r>
    </w:p>
    <w:p w:rsidR="006E306B" w:rsidRPr="006E306B" w:rsidRDefault="006E306B" w:rsidP="006E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E306B" w:rsidRPr="006E306B" w:rsidTr="006E306B">
        <w:tc>
          <w:tcPr>
            <w:tcW w:w="0" w:type="auto"/>
            <w:shd w:val="clear" w:color="auto" w:fill="FFFFFF"/>
            <w:vAlign w:val="center"/>
            <w:hideMark/>
          </w:tcPr>
          <w:p w:rsidR="006E306B" w:rsidRPr="006E306B" w:rsidRDefault="006E306B" w:rsidP="006E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Tamara L. McCrary, MSN, RN, CCNS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944 Indian Creek Trail, Dallas, Texas 25241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214-364-2462 cell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yoskeewee@att.net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Experienced leader and Clinician who is looking to gain a challenging position that will provide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opportunities for professional development and growth that will allow me to utilize my experience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to provide unsurpassed service and exemplary patient care to my fellow servicemen.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Staff Registered Nurse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07/2013-present VA North Texas, Dallas, Texas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Presently employed as Staff Nurse in the MICU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Direct patient care to patients in the MICU/CCU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Direct patient care in the Emergency Department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Member of the Research Committee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Member of Clinical Practice Committee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Staffing methodology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Mentored new staff and student nurses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Member of staffing committee for the MICU/CCU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Oriented to the Nuclear Medicine department PRN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Preceptor For VANAP and Nurse Residents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2015-2017 Flu Shot Champion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Staff Registered Nurse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09/2011-07/2013 Charlton Methodist Hospital, Dallas Texas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Presently employed as a Resource Pool Nurse Full time in the Critical Care Areas, including ICU,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ER, Step down, and Nursing Supervisor.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Direct patient care in the ICU, ER, and Step down unit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Performed staffing as the nursing supervisor for the hospital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Addressed clinical and administrative problems as house supervisor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Performed customer service responsibilities for patients and their families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placement of direct admissions as well as patient admitted from the Emergency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Department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Rounded in all clinical areas assisting the Charge nurses with any problems or concerns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Staff Registered Nurse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12/2009 to 2013 Continuum Healthcare Services, Dallas Texas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Worked as a staff RN in the ICU, CVICU, </w:t>
            </w:r>
            <w:proofErr w:type="spellStart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 xml:space="preserve"> ICU, Surgical ICU, Medical ICU and Emergency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Department at multiple healthcare facilities.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Direct patient care at UT Southwestern in the critical care areas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Direct patient care at Centennial Medical Center in Critical Care Areas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Director of Critical Care Services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01/2009 - 10/2010 Medical Center of Arlington, Arlington, Texas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Served as the Director of the 24 bed Intensive Care Unit and the 45 bed Progressive Coronary Care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Unit. This involved the management and direction both financially and clinically of 168 FTE's.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Key Accomplishments: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Assisted in the construction of the 6 Bed Cardiovascular Intensive Care Unit and a 30 Bed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Heart and Vascular Center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Helped refine unit policies and procedures in the areas of hypothermia, restraints, medication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administration, CRRT procedures, safety methods, discharge planning and documentation.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Served as interim Director of the Heart and Vascular Center for 10 months.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Served as program coordinator for house wide implementation of Hospital Smart Pump and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restraint policy.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Chairman of Physician Satisfaction Team and worked closely with chair of the suicide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prevention and assessment team to create house wide assessment, documentation, and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interventions for North Texas Division of HCA.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the training of all Graduate nurses in the internship.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Performed annual evaluations and met with staff concerning performance issues.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Collaborated with human resources to make the </w:t>
            </w:r>
            <w:proofErr w:type="spellStart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onboarding</w:t>
            </w:r>
            <w:proofErr w:type="spellEnd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 xml:space="preserve"> process less lengthy and more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organized.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preparation for The Joint Commission Survey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Ensured nursing competencies were completed as needed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Interviewed prospective staff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Director of Critical Care Services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10/2006 - 12/2008 </w:t>
            </w:r>
            <w:proofErr w:type="spellStart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Christus</w:t>
            </w:r>
            <w:proofErr w:type="spellEnd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 xml:space="preserve"> St. Catherine Hospital, Katy, Texas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Supervised a 20 bed ICU, 9 bed CCU, and 30 be Telemetry unit. This included the management and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direction both financially and clinically for 120 FTE's.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Key Accomplishments: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Supervised the construction and opening of the 30 bed telemetry unit.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Supervised the development of the Cardiovascular Service Line including developing training</w:t>
            </w:r>
            <w:proofErr w:type="gramStart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policies, procedures, and data collection and submission to the STS data base.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the orientation and development of staff and procedures to provide high quality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care to our service line as well as assisting in successful application and survey for Chest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Pain Accreditation cycle 1 and cycle 2.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Supervised multiple clinical departments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Chairman of the Critical Care Committee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Served as a liaison between the medical staff and the clinical staff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preparation for The Joint Commission Survey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thru put analysis to ensure all patients could receive the appropriate level of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care in the correct location.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Ensured competencies were completed as needed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Interview prospective staff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1/2007-3/2008 </w:t>
            </w:r>
            <w:proofErr w:type="spellStart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Nexion</w:t>
            </w:r>
            <w:proofErr w:type="spellEnd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 xml:space="preserve"> Health-Beechnut Manor Nursing Facility, Houston, Texas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Supervised a 160 bed long term care facility which provided skilled nursing services including,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PT, OT, and ST, tracheotomy care, wound care, and Alzheimer's Treatment Unit. Managed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approximately 200 FTE's and directed the training and maintained compliance with regulatory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standards.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Chaired the clinical services committee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Directly responsible for the appropriate placement of patient after rehabilitation as well as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those transitioning back into the community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writing plans of correction following State surveys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Monitored all clinical activities to ensure documentation and care was performed as per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policy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Performed skin care rounds weekly with wound care team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Gathered information to support request for equipment and materials in the budget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Met with staff concerning performance issues and performed annual evaluations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the restructuring of the orientation process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Restructured the competency review process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Interviewed prospective staff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Ashford Garden Nursing Facility, Houston, Texas (PRN) Weekend Supervisor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10/2007-12/2008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the management and operations of the facility in the absence of the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Administrator and Director of Nursing.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Managed the clinical and ancillary staff and assisted with the auditing of PPS, restraints</w:t>
            </w:r>
            <w:proofErr w:type="gramStart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weights, pressure ulcers, and updating of care plans.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Supervised and evaluated the weekend activities of the residents as well as addressing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family complaints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Performed chart audits and MDS reviews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08/2006-01/2007 Paramount Healthcare, Houston, Texas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Supervised a 120 bed long term care facility which provided skilled nursing services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including, PT, OT, and ST, tracheotomy care, and wound care.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Managed approximately 140 FTE's and directed the training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Maintained compliance with local and federal standards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Chairperson of the Clinical Care Committee which was multiple disciplinary.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Ensured that patients care needs where met via rounding with management team.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07/2003-/8-2006 The Village Healthcare, Houston, Texas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Supervised a 184 bed long term care facility which provided skilled nursing services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including, PT, OT, and ST, tracheotomy care, wound care, and Alzheimer's Treatment Unit.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Managed approximately 250 FTE's and directed the training and maintained compliance with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regulatory standards.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Director of Critical Care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10/2000-7/2003 West Houston Medical Center, Houston, Texas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Supervised 19 bed in the ICU, 10 Bed CCU, Diabetes Education and Cardiac Rehabilitation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Department.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Managed approximately 92 FTE's and assisted with the Accreditation of both the Diabetes and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Cardiac Rehab departments.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Developed and taught a critical internship for ICU and ER. Also served as an instructor and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mentor in the program.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Trained the leadership team using the program based training from the </w:t>
            </w:r>
            <w:proofErr w:type="spellStart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Studer</w:t>
            </w:r>
            <w:proofErr w:type="spellEnd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 xml:space="preserve"> Group.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Attended </w:t>
            </w:r>
            <w:proofErr w:type="spellStart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Studer</w:t>
            </w:r>
            <w:proofErr w:type="spellEnd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 xml:space="preserve"> group training and received certification as a Leadership development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Instructor.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budget development for multiple departments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Chairperson for the Critical Care Committee which included all disciplines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Oversight of patient care in multiple departments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Addressed practice and professional concerns with staff and physicians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Nursing Instructor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08/2000-01/2001 Southeastern Louisiana University, Hammond, Louisiana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Supervised the didactic and clinical instruction of the Nursing Foundations course.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This included lecture, clinical, and lab experiences.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Instructed basic principles of nursing skills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Supervised nursing students while performing clinical skills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Provided evaluations of performance as necessary for student nurses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Evaluated assignments and scored them based on requirements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Clinical Coordinator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12/1998-07/2000 Lakeview Regional Medical Center, Covington, Louisiana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Clinical Responsibility for 20 bed Intensive Care Unit. Managed approximately 30 FTE's.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Performed staffing and scheduling function.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Participated on hospital wide performance improvement committee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Manage the clinical research unit and assisted with the data collection and patient treatment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modalities.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Staff Nurse-Intensive Care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10/1997-04/2000 North Oaks Medical Center, Hammond Louisiana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Provided care for surgical, thoracic, and medical ICU patients.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Provided care for pediatric patients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Staff Nurse Surgical Intensive Care Unit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01/1996-03/1998 Tulane Hospital Clinic, New Orleans, Louisiana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Provided care for surgical, medical, thoracic, and pediatric ICU patients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Provided care for patients who received transplants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Attended Critical Care Internship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1994 AS Philosophy, Indiana University Northwest, Gary, Indiana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1995 BS Nursing, Valparaiso University, Valparaiso, Indiana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1998 MS Nursing, Southeastern Louisiana University, Hammond, Louisiana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2016 Post Master's Certification as Family Nurse </w:t>
            </w:r>
            <w:proofErr w:type="spellStart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Practioner</w:t>
            </w:r>
            <w:proofErr w:type="spellEnd"/>
            <w:r w:rsidRPr="006E306B">
              <w:rPr>
                <w:rFonts w:ascii="Times New Roman" w:hAnsi="Times New Roman" w:cs="Times New Roman"/>
                <w:sz w:val="24"/>
                <w:szCs w:val="24"/>
              </w:rPr>
              <w:t>, University of Texas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Tyler-expected completion December 2018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Sigma Theta Tau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American College of Healthcare Executives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Texas Nursing Association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American Nurses Association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Chi Eta Phi-Professional Nursing Organization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Alpha Kappa Alpha Sorority Incorporated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American Association of Critical Care Nurses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American Association of Nurse Practitioners (student)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Professional Accomplishments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Certification-Critical Care Clinical Nurse Specialists for Adult Health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1st Lt Army National Reserve, Seagoville, Texas retired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Corporal United States Marine Corps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Developed Critical Care Internship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the Certification of the Diabetes Education Program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Developed Certified Preceptor Training Program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DDI Leadership Instructor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Attended Cardiovascular Training Institute-Conroe Regional Medical Center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Certified Preceptor for the Veterans Administration</w:t>
            </w:r>
            <w:r w:rsidRPr="006E306B">
              <w:rPr>
                <w:rFonts w:ascii="Times New Roman" w:hAnsi="Times New Roman" w:cs="Times New Roman"/>
                <w:sz w:val="24"/>
                <w:szCs w:val="24"/>
              </w:rPr>
              <w:br/>
              <w:t>* ACLS Certification</w:t>
            </w:r>
          </w:p>
        </w:tc>
      </w:tr>
    </w:tbl>
    <w:p w:rsidR="004A57C8" w:rsidRPr="006E306B" w:rsidRDefault="004A57C8">
      <w:pPr>
        <w:rPr>
          <w:rFonts w:ascii="Times New Roman" w:hAnsi="Times New Roman" w:cs="Times New Roman"/>
          <w:sz w:val="24"/>
          <w:szCs w:val="24"/>
        </w:rPr>
      </w:pPr>
    </w:p>
    <w:sectPr w:rsidR="004A57C8" w:rsidRPr="006E306B" w:rsidSect="004A5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306B"/>
    <w:rsid w:val="004A57C8"/>
    <w:rsid w:val="006E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7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00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87775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68601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07927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19075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1848</Words>
  <Characters>10536</Characters>
  <Application>Microsoft Office Word</Application>
  <DocSecurity>0</DocSecurity>
  <Lines>87</Lines>
  <Paragraphs>24</Paragraphs>
  <ScaleCrop>false</ScaleCrop>
  <Company/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2020-01-02T07:13:00Z</dcterms:created>
  <dcterms:modified xsi:type="dcterms:W3CDTF">2020-01-02T07:13:00Z</dcterms:modified>
</cp:coreProperties>
</file>