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Mark Groff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714-931-4035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949-945-7124</w:t>
      </w:r>
    </w:p>
    <w:p w:rsid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22698">
          <w:rPr>
            <w:rStyle w:val="Hyperlink"/>
            <w:rFonts w:ascii="Times New Roman" w:hAnsi="Times New Roman" w:cs="Times New Roman"/>
            <w:sz w:val="24"/>
            <w:szCs w:val="24"/>
          </w:rPr>
          <w:t>markgroff@mac.com</w:t>
        </w:r>
      </w:hyperlink>
    </w:p>
    <w:p w:rsid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2269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https://www.linkedin.com/in/mark-groff-230b5614/</w:t>
        </w:r>
      </w:hyperlink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Emergency RN, BSN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Seal Beach, California, United </w:t>
      </w:r>
      <w:proofErr w:type="spellStart"/>
      <w:r w:rsidRPr="00A40E5C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A40E5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Previous positions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Charge RN, Emergency Department at Olympia Medical Center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EMR/EHR Admin Support at UCLA Health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Education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University of Hawaii at Hilo, BSN, Registered Nursing/Registered Nurse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Background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Experience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CCT RN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0E5C">
        <w:rPr>
          <w:rFonts w:ascii="Times New Roman" w:hAnsi="Times New Roman" w:cs="Times New Roman"/>
          <w:sz w:val="24"/>
          <w:szCs w:val="24"/>
        </w:rPr>
        <w:t>LifeLine</w:t>
      </w:r>
      <w:proofErr w:type="spellEnd"/>
      <w:r w:rsidRPr="00A40E5C">
        <w:rPr>
          <w:rFonts w:ascii="Times New Roman" w:hAnsi="Times New Roman" w:cs="Times New Roman"/>
          <w:sz w:val="24"/>
          <w:szCs w:val="24"/>
        </w:rPr>
        <w:t xml:space="preserve"> Ambulance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February 2016 – </w:t>
      </w:r>
      <w:proofErr w:type="gramStart"/>
      <w:r w:rsidRPr="00A40E5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40E5C">
        <w:rPr>
          <w:rFonts w:ascii="Times New Roman" w:hAnsi="Times New Roman" w:cs="Times New Roman"/>
          <w:sz w:val="24"/>
          <w:szCs w:val="24"/>
        </w:rPr>
        <w:t>3 years 11 months)Santa Ana, CA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Critical Care Transport RN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Kaiser Permanente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June 2017 – </w:t>
      </w:r>
      <w:proofErr w:type="gramStart"/>
      <w:r w:rsidRPr="00A40E5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40E5C">
        <w:rPr>
          <w:rFonts w:ascii="Times New Roman" w:hAnsi="Times New Roman" w:cs="Times New Roman"/>
          <w:sz w:val="24"/>
          <w:szCs w:val="24"/>
        </w:rPr>
        <w:t>2 years 7 months)Harbor City, California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lastRenderedPageBreak/>
        <w:t>RN BSN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Fountain Valley Regional Hospital and Medical Center (Emergency Dept)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March 2013 – </w:t>
      </w:r>
      <w:proofErr w:type="gramStart"/>
      <w:r w:rsidRPr="00A40E5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40E5C">
        <w:rPr>
          <w:rFonts w:ascii="Times New Roman" w:hAnsi="Times New Roman" w:cs="Times New Roman"/>
          <w:sz w:val="24"/>
          <w:szCs w:val="24"/>
        </w:rPr>
        <w:t>6 years 10 months)Fountain Valley, CA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Emergency Department RN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Charge RN, Emergency Department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Olympia Medical Center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February 2015 – November 2015(9 months</w:t>
      </w:r>
      <w:proofErr w:type="gramStart"/>
      <w:r w:rsidRPr="00A40E5C">
        <w:rPr>
          <w:rFonts w:ascii="Times New Roman" w:hAnsi="Times New Roman" w:cs="Times New Roman"/>
          <w:sz w:val="24"/>
          <w:szCs w:val="24"/>
        </w:rPr>
        <w:t>)Los</w:t>
      </w:r>
      <w:proofErr w:type="gramEnd"/>
      <w:r w:rsidRPr="00A40E5C">
        <w:rPr>
          <w:rFonts w:ascii="Times New Roman" w:hAnsi="Times New Roman" w:cs="Times New Roman"/>
          <w:sz w:val="24"/>
          <w:szCs w:val="24"/>
        </w:rPr>
        <w:t xml:space="preserve"> Angeles, California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Per Diem ER Charge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EMR/EHR Admin Support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UCLA Health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September 2012 – March 2013(6 months</w:t>
      </w:r>
      <w:proofErr w:type="gramStart"/>
      <w:r w:rsidRPr="00A40E5C">
        <w:rPr>
          <w:rFonts w:ascii="Times New Roman" w:hAnsi="Times New Roman" w:cs="Times New Roman"/>
          <w:sz w:val="24"/>
          <w:szCs w:val="24"/>
        </w:rPr>
        <w:t>)Westwood</w:t>
      </w:r>
      <w:proofErr w:type="gramEnd"/>
      <w:r w:rsidRPr="00A40E5C">
        <w:rPr>
          <w:rFonts w:ascii="Times New Roman" w:hAnsi="Times New Roman" w:cs="Times New Roman"/>
          <w:sz w:val="24"/>
          <w:szCs w:val="24"/>
        </w:rPr>
        <w:t>, California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Vice President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0E5C">
        <w:rPr>
          <w:rFonts w:ascii="Times New Roman" w:hAnsi="Times New Roman" w:cs="Times New Roman"/>
          <w:sz w:val="24"/>
          <w:szCs w:val="24"/>
        </w:rPr>
        <w:t>Gmg</w:t>
      </w:r>
      <w:proofErr w:type="spellEnd"/>
      <w:r w:rsidRPr="00A40E5C">
        <w:rPr>
          <w:rFonts w:ascii="Times New Roman" w:hAnsi="Times New Roman" w:cs="Times New Roman"/>
          <w:sz w:val="24"/>
          <w:szCs w:val="24"/>
        </w:rPr>
        <w:t xml:space="preserve"> Management LLC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January 1998 – May 2010(12 years 4 months</w:t>
      </w:r>
      <w:proofErr w:type="gramStart"/>
      <w:r w:rsidRPr="00A40E5C">
        <w:rPr>
          <w:rFonts w:ascii="Times New Roman" w:hAnsi="Times New Roman" w:cs="Times New Roman"/>
          <w:sz w:val="24"/>
          <w:szCs w:val="24"/>
        </w:rPr>
        <w:t>)Long</w:t>
      </w:r>
      <w:proofErr w:type="gramEnd"/>
      <w:r w:rsidRPr="00A40E5C">
        <w:rPr>
          <w:rFonts w:ascii="Times New Roman" w:hAnsi="Times New Roman" w:cs="Times New Roman"/>
          <w:sz w:val="24"/>
          <w:szCs w:val="24"/>
        </w:rPr>
        <w:t xml:space="preserve"> Beach, California and Honolulu, Hawaii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Venue Management, Event Production, Artist Management.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VIP Services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Harrah's Lake Tahoe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lastRenderedPageBreak/>
        <w:t>August 1986 – January 1992(5 years 5 months</w:t>
      </w:r>
      <w:proofErr w:type="gramStart"/>
      <w:r w:rsidRPr="00A40E5C">
        <w:rPr>
          <w:rFonts w:ascii="Times New Roman" w:hAnsi="Times New Roman" w:cs="Times New Roman"/>
          <w:sz w:val="24"/>
          <w:szCs w:val="24"/>
        </w:rPr>
        <w:t>)Stateline</w:t>
      </w:r>
      <w:proofErr w:type="gramEnd"/>
      <w:r w:rsidRPr="00A40E5C">
        <w:rPr>
          <w:rFonts w:ascii="Times New Roman" w:hAnsi="Times New Roman" w:cs="Times New Roman"/>
          <w:sz w:val="24"/>
          <w:szCs w:val="24"/>
        </w:rPr>
        <w:t>, Nevada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Education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University of Hawaii at Hilo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2008 – 2012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Mount San Antonio College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Associate of Science (AS), Aviation/Airway Management and Operations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1992 – 1995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Advertising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Business Strategy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Strategic Planning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ICU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Event Management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Public Relations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Marketing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Entertainment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New Business Development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Emergency Nursing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Strategic Partnerships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Digital Media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Emergency Medicine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lastRenderedPageBreak/>
        <w:t>Marketing Communications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Social Media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Marketing Management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Critical Care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Social Media Marketing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Social Networking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Causes Mark cares about: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Animal Welfare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Arts and Culture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Environment</w:t>
      </w:r>
    </w:p>
    <w:p w:rsidR="00A40E5C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Health</w:t>
      </w:r>
    </w:p>
    <w:p w:rsidR="002577E8" w:rsidRPr="00A40E5C" w:rsidRDefault="00A40E5C" w:rsidP="00A40E5C">
      <w:pPr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Science and Technology</w:t>
      </w:r>
    </w:p>
    <w:sectPr w:rsidR="002577E8" w:rsidRPr="00A40E5C" w:rsidSect="00257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0E5C"/>
    <w:rsid w:val="002577E8"/>
    <w:rsid w:val="00A4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E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rk-groff-230b5614/" TargetMode="External"/><Relationship Id="rId4" Type="http://schemas.openxmlformats.org/officeDocument/2006/relationships/hyperlink" Target="mailto:markgroff@ma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2020-01-06T06:18:00Z</dcterms:created>
  <dcterms:modified xsi:type="dcterms:W3CDTF">2020-01-06T06:22:00Z</dcterms:modified>
</cp:coreProperties>
</file>