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E" w:rsidRPr="00432FD4" w:rsidRDefault="0019251E" w:rsidP="0019251E">
      <w:pPr>
        <w:pStyle w:val="NoSpacing"/>
      </w:pPr>
      <w:r w:rsidRPr="00432FD4">
        <w:t>Jacob Ritz</w:t>
      </w:r>
    </w:p>
    <w:p w:rsidR="0019251E" w:rsidRPr="00432FD4" w:rsidRDefault="0019251E" w:rsidP="0019251E">
      <w:pPr>
        <w:pStyle w:val="NoSpacing"/>
      </w:pPr>
      <w:r w:rsidRPr="00432FD4">
        <w:t>ritzy9ster@gmail.com</w:t>
      </w:r>
    </w:p>
    <w:p w:rsidR="0019251E" w:rsidRPr="00432FD4" w:rsidRDefault="0019251E" w:rsidP="0019251E">
      <w:pPr>
        <w:pStyle w:val="NoSpacing"/>
      </w:pPr>
      <w:r w:rsidRPr="00432FD4">
        <w:t>507-328-5650</w:t>
      </w:r>
    </w:p>
    <w:p w:rsidR="0019251E" w:rsidRPr="00432FD4" w:rsidRDefault="00692EA8" w:rsidP="0019251E">
      <w:pPr>
        <w:pStyle w:val="NoSpacing"/>
      </w:pPr>
      <w:hyperlink r:id="rId4" w:history="1">
        <w:r w:rsidR="0019251E" w:rsidRPr="00432FD4">
          <w:rPr>
            <w:rStyle w:val="Hyperlink"/>
          </w:rPr>
          <w:t>https://www.linkedin.com/in/jacob-ritz-5564244/</w:t>
        </w:r>
      </w:hyperlink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Critical Care RN at Mayo Clinic Hospital</w:t>
      </w:r>
    </w:p>
    <w:p w:rsidR="0019251E" w:rsidRPr="00432FD4" w:rsidRDefault="0019251E" w:rsidP="0019251E">
      <w:pPr>
        <w:pStyle w:val="NoSpacing"/>
      </w:pPr>
      <w:r w:rsidRPr="00432FD4">
        <w:t xml:space="preserve">Scottsdale, Arizona, United </w:t>
      </w:r>
      <w:proofErr w:type="spellStart"/>
      <w:r w:rsidRPr="00432FD4">
        <w:t>StatesMedical</w:t>
      </w:r>
      <w:proofErr w:type="spellEnd"/>
      <w:r w:rsidRPr="00432FD4">
        <w:t xml:space="preserve"> Practice</w:t>
      </w:r>
    </w:p>
    <w:p w:rsidR="0019251E" w:rsidRPr="00432FD4" w:rsidRDefault="0019251E" w:rsidP="0019251E">
      <w:pPr>
        <w:pStyle w:val="NoSpacing"/>
      </w:pPr>
      <w:r w:rsidRPr="00432FD4">
        <w:t>Previous positions</w:t>
      </w:r>
    </w:p>
    <w:p w:rsidR="0019251E" w:rsidRPr="00432FD4" w:rsidRDefault="0019251E" w:rsidP="0019251E">
      <w:pPr>
        <w:pStyle w:val="NoSpacing"/>
      </w:pPr>
      <w:r w:rsidRPr="00432FD4">
        <w:t>Critical Care RN at Scottsdale Healthcare</w:t>
      </w:r>
    </w:p>
    <w:p w:rsidR="0019251E" w:rsidRPr="00432FD4" w:rsidRDefault="0019251E" w:rsidP="0019251E">
      <w:pPr>
        <w:pStyle w:val="NoSpacing"/>
      </w:pPr>
      <w:r w:rsidRPr="00432FD4">
        <w:t>Travel RN-ICU at AMN Healthcare</w:t>
      </w:r>
    </w:p>
    <w:p w:rsidR="0019251E" w:rsidRPr="00432FD4" w:rsidRDefault="0019251E" w:rsidP="0019251E">
      <w:pPr>
        <w:pStyle w:val="NoSpacing"/>
      </w:pPr>
      <w:r w:rsidRPr="00432FD4">
        <w:t>Education</w:t>
      </w:r>
    </w:p>
    <w:p w:rsidR="0019251E" w:rsidRPr="00432FD4" w:rsidRDefault="0019251E" w:rsidP="0019251E">
      <w:pPr>
        <w:pStyle w:val="NoSpacing"/>
      </w:pPr>
      <w:r w:rsidRPr="00432FD4">
        <w:t>Belmont University, BSN, Nursing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Summary</w:t>
      </w:r>
    </w:p>
    <w:p w:rsidR="0019251E" w:rsidRPr="00432FD4" w:rsidRDefault="0019251E" w:rsidP="0019251E">
      <w:pPr>
        <w:pStyle w:val="NoSpacing"/>
      </w:pPr>
      <w:proofErr w:type="gramStart"/>
      <w:r w:rsidRPr="00432FD4">
        <w:t>Registered Critical Care Nurse at Mayo Clinic Hospital in Scottsdale, Arizona.</w:t>
      </w:r>
      <w:proofErr w:type="gramEnd"/>
      <w:r w:rsidRPr="00432FD4">
        <w:t xml:space="preserve"> </w:t>
      </w:r>
      <w:proofErr w:type="gramStart"/>
      <w:r w:rsidRPr="00432FD4">
        <w:t>Certified in BLS, ACLS, PALS, and NVCI.</w:t>
      </w:r>
      <w:proofErr w:type="gramEnd"/>
      <w:r w:rsidRPr="00432FD4">
        <w:t xml:space="preserve"> Founding Member of Code Committee at Williamson Medical Center... responsible for amending and updating policy for "code 4" and "rapid response" codes called in the hospital. </w:t>
      </w:r>
      <w:proofErr w:type="gramStart"/>
      <w:r w:rsidRPr="00432FD4">
        <w:t>Currently working to gain accreditation as a CCRN in preparation for continuing my education as a Nurse Anesthetist.</w:t>
      </w:r>
      <w:proofErr w:type="gramEnd"/>
      <w:r w:rsidRPr="00432FD4">
        <w:t xml:space="preserve"> I also write music. I have worked for several publishing companies and at a recording studio while attending Belmont's Mike Curb College of Entertainment and Music Business.</w:t>
      </w:r>
    </w:p>
    <w:p w:rsidR="006537FE" w:rsidRPr="00432FD4" w:rsidRDefault="006537F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Experience</w:t>
      </w:r>
    </w:p>
    <w:p w:rsidR="0019251E" w:rsidRPr="00432FD4" w:rsidRDefault="0019251E" w:rsidP="0019251E">
      <w:pPr>
        <w:pStyle w:val="NoSpacing"/>
      </w:pPr>
      <w:r w:rsidRPr="00432FD4">
        <w:t>Critical Care Registered Nurse</w:t>
      </w:r>
    </w:p>
    <w:p w:rsidR="0019251E" w:rsidRPr="00432FD4" w:rsidRDefault="0019251E" w:rsidP="0019251E">
      <w:pPr>
        <w:pStyle w:val="NoSpacing"/>
      </w:pPr>
      <w:r w:rsidRPr="00432FD4">
        <w:t>Mayo Clinic</w:t>
      </w:r>
    </w:p>
    <w:p w:rsidR="0019251E" w:rsidRPr="00432FD4" w:rsidRDefault="0019251E" w:rsidP="0019251E">
      <w:pPr>
        <w:pStyle w:val="NoSpacing"/>
      </w:pPr>
      <w:r w:rsidRPr="00432FD4">
        <w:t xml:space="preserve">February 2014 – </w:t>
      </w:r>
      <w:proofErr w:type="gramStart"/>
      <w:r w:rsidRPr="00432FD4">
        <w:t>Present(</w:t>
      </w:r>
      <w:proofErr w:type="gramEnd"/>
      <w:r w:rsidRPr="00432FD4">
        <w:t>5 years 11 months)Phoenix, Arizona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proofErr w:type="gramStart"/>
      <w:r w:rsidRPr="00432FD4">
        <w:t>Critical Care Nurse in mixed CVICU.</w:t>
      </w:r>
      <w:proofErr w:type="gramEnd"/>
      <w:r w:rsidRPr="00432FD4">
        <w:t xml:space="preserve"> Open heart surgery, heart transplant, liver transplant, kidney transplant. MCAD/VAD certified with titration of drips for hemodynamic monitoring of patients with permanent/temporary mechanical cardiac assist devices including LVAD, ECMO, Balloon Pumps, and </w:t>
      </w:r>
      <w:proofErr w:type="spellStart"/>
      <w:r w:rsidRPr="00432FD4">
        <w:t>Impella</w:t>
      </w:r>
      <w:proofErr w:type="spellEnd"/>
      <w:r w:rsidRPr="00432FD4">
        <w:t xml:space="preserve"> Devices. </w:t>
      </w:r>
      <w:proofErr w:type="gramStart"/>
      <w:r w:rsidRPr="00432FD4">
        <w:t>Experience with mechanical ventilators and moderate sedation monitoring.</w:t>
      </w:r>
      <w:proofErr w:type="gramEnd"/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Critical Care RN</w:t>
      </w:r>
    </w:p>
    <w:p w:rsidR="0019251E" w:rsidRPr="00432FD4" w:rsidRDefault="0019251E" w:rsidP="0019251E">
      <w:pPr>
        <w:pStyle w:val="NoSpacing"/>
      </w:pPr>
      <w:r w:rsidRPr="00432FD4">
        <w:t>Scottsdale Healthcare</w:t>
      </w:r>
    </w:p>
    <w:p w:rsidR="0019251E" w:rsidRPr="00432FD4" w:rsidRDefault="0019251E" w:rsidP="0019251E">
      <w:pPr>
        <w:pStyle w:val="NoSpacing"/>
      </w:pPr>
      <w:r w:rsidRPr="00432FD4">
        <w:t>July 2013 – January 2014(6 months)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Travel RN-ICU</w:t>
      </w:r>
    </w:p>
    <w:p w:rsidR="0019251E" w:rsidRPr="00432FD4" w:rsidRDefault="0019251E" w:rsidP="0019251E">
      <w:pPr>
        <w:pStyle w:val="NoSpacing"/>
      </w:pPr>
      <w:r w:rsidRPr="00432FD4">
        <w:t>AMN Healthcare</w:t>
      </w:r>
    </w:p>
    <w:p w:rsidR="0019251E" w:rsidRPr="00432FD4" w:rsidRDefault="0019251E" w:rsidP="0019251E">
      <w:pPr>
        <w:pStyle w:val="NoSpacing"/>
      </w:pPr>
      <w:r w:rsidRPr="00432FD4">
        <w:t>July 2013 – January 2014(6 months)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proofErr w:type="gramStart"/>
      <w:r w:rsidRPr="00432FD4">
        <w:t>Critical Care RN in CVICU at Scottsdale Healthcare.</w:t>
      </w:r>
      <w:proofErr w:type="gramEnd"/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Critical Care RN</w:t>
      </w:r>
    </w:p>
    <w:p w:rsidR="0019251E" w:rsidRPr="00432FD4" w:rsidRDefault="0019251E" w:rsidP="0019251E">
      <w:pPr>
        <w:pStyle w:val="NoSpacing"/>
      </w:pPr>
      <w:r w:rsidRPr="00432FD4">
        <w:t>Williamson Medical Center</w:t>
      </w:r>
    </w:p>
    <w:p w:rsidR="0019251E" w:rsidRPr="00432FD4" w:rsidRDefault="0019251E" w:rsidP="0019251E">
      <w:pPr>
        <w:pStyle w:val="NoSpacing"/>
      </w:pPr>
      <w:r w:rsidRPr="00432FD4">
        <w:t>December 2010 – July 2013(2 years 7 months)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proofErr w:type="gramStart"/>
      <w:r w:rsidRPr="00432FD4">
        <w:t>Registered Nurse in ICU/CCU.</w:t>
      </w:r>
      <w:proofErr w:type="gramEnd"/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Nursing Student</w:t>
      </w:r>
    </w:p>
    <w:p w:rsidR="0019251E" w:rsidRPr="00432FD4" w:rsidRDefault="0019251E" w:rsidP="0019251E">
      <w:pPr>
        <w:pStyle w:val="NoSpacing"/>
      </w:pPr>
      <w:r w:rsidRPr="00432FD4">
        <w:t>Belmont University - Gordon E. Inman College of Health Sciences &amp; Nursing</w:t>
      </w:r>
    </w:p>
    <w:p w:rsidR="0019251E" w:rsidRPr="00432FD4" w:rsidRDefault="0019251E" w:rsidP="0019251E">
      <w:pPr>
        <w:pStyle w:val="NoSpacing"/>
      </w:pPr>
      <w:r w:rsidRPr="00432FD4">
        <w:t>January 2009 – December 2010(1 year 11 months)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Marketing Manager</w:t>
      </w:r>
    </w:p>
    <w:p w:rsidR="0019251E" w:rsidRPr="00432FD4" w:rsidRDefault="0019251E" w:rsidP="0019251E">
      <w:pPr>
        <w:pStyle w:val="NoSpacing"/>
      </w:pPr>
      <w:r w:rsidRPr="00432FD4">
        <w:t xml:space="preserve">Arizona </w:t>
      </w:r>
      <w:proofErr w:type="spellStart"/>
      <w:r w:rsidRPr="00432FD4">
        <w:t>ReBath</w:t>
      </w:r>
      <w:proofErr w:type="spellEnd"/>
    </w:p>
    <w:p w:rsidR="0019251E" w:rsidRPr="00432FD4" w:rsidRDefault="0019251E" w:rsidP="0019251E">
      <w:pPr>
        <w:pStyle w:val="NoSpacing"/>
      </w:pPr>
      <w:r w:rsidRPr="00432FD4">
        <w:t>February 2008 – December 2009(1 year 10 months)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In charge of internet marketing research, marketing programs, internet marketing programs, and home show booth marketing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Bartender</w:t>
      </w:r>
    </w:p>
    <w:p w:rsidR="0019251E" w:rsidRPr="00432FD4" w:rsidRDefault="0019251E" w:rsidP="0019251E">
      <w:pPr>
        <w:pStyle w:val="NoSpacing"/>
      </w:pPr>
      <w:proofErr w:type="spellStart"/>
      <w:r w:rsidRPr="00432FD4">
        <w:t>Wildhorse</w:t>
      </w:r>
      <w:proofErr w:type="spellEnd"/>
      <w:r w:rsidRPr="00432FD4">
        <w:t xml:space="preserve"> Saloon</w:t>
      </w:r>
    </w:p>
    <w:p w:rsidR="0019251E" w:rsidRPr="00432FD4" w:rsidRDefault="0019251E" w:rsidP="0019251E">
      <w:pPr>
        <w:pStyle w:val="NoSpacing"/>
      </w:pPr>
      <w:r w:rsidRPr="00432FD4">
        <w:t>2003 – 2006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 xml:space="preserve">Slang drinks and southern fried goodness in a </w:t>
      </w:r>
      <w:proofErr w:type="spellStart"/>
      <w:r w:rsidRPr="00432FD4">
        <w:t>rockin</w:t>
      </w:r>
      <w:proofErr w:type="spellEnd"/>
      <w:r w:rsidRPr="00432FD4">
        <w:t xml:space="preserve"> live country music atmosphere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Education</w:t>
      </w:r>
    </w:p>
    <w:p w:rsidR="0019251E" w:rsidRPr="00432FD4" w:rsidRDefault="0019251E" w:rsidP="0019251E">
      <w:pPr>
        <w:pStyle w:val="NoSpacing"/>
      </w:pPr>
      <w:r w:rsidRPr="00432FD4">
        <w:t>Belmont University</w:t>
      </w:r>
    </w:p>
    <w:p w:rsidR="0019251E" w:rsidRPr="00432FD4" w:rsidRDefault="0019251E" w:rsidP="0019251E">
      <w:pPr>
        <w:pStyle w:val="NoSpacing"/>
      </w:pPr>
      <w:r w:rsidRPr="00432FD4">
        <w:t>BSN, Nursing</w:t>
      </w:r>
    </w:p>
    <w:p w:rsidR="0019251E" w:rsidRPr="00432FD4" w:rsidRDefault="0019251E" w:rsidP="0019251E">
      <w:pPr>
        <w:pStyle w:val="NoSpacing"/>
      </w:pPr>
      <w:r w:rsidRPr="00432FD4">
        <w:t>2010 – 2010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Belmont University</w:t>
      </w:r>
    </w:p>
    <w:p w:rsidR="0019251E" w:rsidRPr="00432FD4" w:rsidRDefault="0019251E" w:rsidP="0019251E">
      <w:pPr>
        <w:pStyle w:val="NoSpacing"/>
      </w:pPr>
      <w:r w:rsidRPr="00432FD4">
        <w:t>Belmont University</w:t>
      </w:r>
    </w:p>
    <w:p w:rsidR="0019251E" w:rsidRPr="00432FD4" w:rsidRDefault="0019251E" w:rsidP="0019251E">
      <w:pPr>
        <w:pStyle w:val="NoSpacing"/>
      </w:pPr>
      <w:r w:rsidRPr="00432FD4">
        <w:t>Bachelor of Arts (B.A.), Music Business Administration</w:t>
      </w:r>
    </w:p>
    <w:p w:rsidR="0019251E" w:rsidRPr="00432FD4" w:rsidRDefault="0019251E" w:rsidP="0019251E">
      <w:pPr>
        <w:pStyle w:val="NoSpacing"/>
      </w:pPr>
      <w:r w:rsidRPr="00432FD4">
        <w:t>2003 – 2006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Belmont University</w:t>
      </w:r>
    </w:p>
    <w:p w:rsidR="0019251E" w:rsidRPr="00432FD4" w:rsidRDefault="0019251E" w:rsidP="0019251E">
      <w:pPr>
        <w:pStyle w:val="NoSpacing"/>
      </w:pPr>
      <w:r w:rsidRPr="00432FD4">
        <w:t>University of Arizona</w:t>
      </w:r>
    </w:p>
    <w:p w:rsidR="0019251E" w:rsidRPr="00432FD4" w:rsidRDefault="0019251E" w:rsidP="0019251E">
      <w:pPr>
        <w:pStyle w:val="NoSpacing"/>
      </w:pPr>
      <w:r w:rsidRPr="00432FD4">
        <w:t>Journalism/pre-law</w:t>
      </w:r>
    </w:p>
    <w:p w:rsidR="0019251E" w:rsidRPr="00432FD4" w:rsidRDefault="0019251E" w:rsidP="0019251E">
      <w:pPr>
        <w:pStyle w:val="NoSpacing"/>
      </w:pPr>
      <w:r w:rsidRPr="00432FD4">
        <w:t>2001 – 2003</w:t>
      </w:r>
    </w:p>
    <w:p w:rsidR="0019251E" w:rsidRPr="00432FD4" w:rsidRDefault="0019251E" w:rsidP="0019251E">
      <w:pPr>
        <w:pStyle w:val="NoSpacing"/>
      </w:pPr>
    </w:p>
    <w:p w:rsidR="0019251E" w:rsidRPr="00432FD4" w:rsidRDefault="0019251E" w:rsidP="0019251E">
      <w:pPr>
        <w:pStyle w:val="NoSpacing"/>
      </w:pPr>
      <w:r w:rsidRPr="00432FD4">
        <w:t>University of Arizona</w:t>
      </w:r>
    </w:p>
    <w:p w:rsidR="0019251E" w:rsidRPr="00432FD4" w:rsidRDefault="0019251E" w:rsidP="0019251E">
      <w:pPr>
        <w:pStyle w:val="NoSpacing"/>
      </w:pPr>
      <w:r w:rsidRPr="00432FD4">
        <w:t>Languages</w:t>
      </w:r>
    </w:p>
    <w:p w:rsidR="0019251E" w:rsidRPr="00432FD4" w:rsidRDefault="0019251E" w:rsidP="0019251E">
      <w:pPr>
        <w:pStyle w:val="NoSpacing"/>
      </w:pPr>
      <w:r w:rsidRPr="00432FD4">
        <w:t>Spanish</w:t>
      </w:r>
    </w:p>
    <w:p w:rsidR="0019251E" w:rsidRPr="00432FD4" w:rsidRDefault="0019251E" w:rsidP="0019251E">
      <w:pPr>
        <w:pStyle w:val="NoSpacing"/>
      </w:pPr>
      <w:r w:rsidRPr="00432FD4">
        <w:t>Skills &amp; Expertise</w:t>
      </w:r>
    </w:p>
    <w:p w:rsidR="0019251E" w:rsidRPr="00432FD4" w:rsidRDefault="0019251E" w:rsidP="0019251E">
      <w:pPr>
        <w:pStyle w:val="NoSpacing"/>
      </w:pPr>
      <w:r w:rsidRPr="00432FD4">
        <w:t>Leadership</w:t>
      </w:r>
    </w:p>
    <w:p w:rsidR="0019251E" w:rsidRPr="00432FD4" w:rsidRDefault="0019251E" w:rsidP="0019251E">
      <w:pPr>
        <w:pStyle w:val="NoSpacing"/>
      </w:pPr>
      <w:r w:rsidRPr="00432FD4">
        <w:t>PALS</w:t>
      </w:r>
    </w:p>
    <w:p w:rsidR="0019251E" w:rsidRPr="00432FD4" w:rsidRDefault="0019251E" w:rsidP="0019251E">
      <w:pPr>
        <w:pStyle w:val="NoSpacing"/>
      </w:pPr>
      <w:r w:rsidRPr="00432FD4">
        <w:t>Healthcare Management</w:t>
      </w:r>
    </w:p>
    <w:p w:rsidR="0019251E" w:rsidRPr="00432FD4" w:rsidRDefault="0019251E" w:rsidP="0019251E">
      <w:pPr>
        <w:pStyle w:val="NoSpacing"/>
      </w:pPr>
      <w:r w:rsidRPr="00432FD4">
        <w:t>Nursing</w:t>
      </w:r>
    </w:p>
    <w:p w:rsidR="0019251E" w:rsidRPr="00432FD4" w:rsidRDefault="0019251E" w:rsidP="0019251E">
      <w:pPr>
        <w:pStyle w:val="NoSpacing"/>
      </w:pPr>
      <w:r w:rsidRPr="00432FD4">
        <w:t>BLS</w:t>
      </w:r>
    </w:p>
    <w:p w:rsidR="0019251E" w:rsidRPr="00432FD4" w:rsidRDefault="0019251E" w:rsidP="0019251E">
      <w:pPr>
        <w:pStyle w:val="NoSpacing"/>
      </w:pPr>
      <w:r w:rsidRPr="00432FD4">
        <w:t>Wound Care</w:t>
      </w:r>
    </w:p>
    <w:p w:rsidR="0019251E" w:rsidRPr="00432FD4" w:rsidRDefault="0019251E" w:rsidP="0019251E">
      <w:pPr>
        <w:pStyle w:val="NoSpacing"/>
      </w:pPr>
      <w:r w:rsidRPr="00432FD4">
        <w:t>Patient Safety</w:t>
      </w:r>
    </w:p>
    <w:p w:rsidR="0019251E" w:rsidRPr="00432FD4" w:rsidRDefault="0019251E" w:rsidP="0019251E">
      <w:pPr>
        <w:pStyle w:val="NoSpacing"/>
      </w:pPr>
      <w:r w:rsidRPr="00432FD4">
        <w:t>Nursing Education</w:t>
      </w:r>
    </w:p>
    <w:p w:rsidR="0019251E" w:rsidRPr="00432FD4" w:rsidRDefault="0019251E" w:rsidP="0019251E">
      <w:pPr>
        <w:pStyle w:val="NoSpacing"/>
      </w:pPr>
      <w:r w:rsidRPr="00432FD4">
        <w:t>Registered Nurses</w:t>
      </w:r>
    </w:p>
    <w:p w:rsidR="0019251E" w:rsidRPr="00432FD4" w:rsidRDefault="0019251E" w:rsidP="0019251E">
      <w:pPr>
        <w:pStyle w:val="NoSpacing"/>
      </w:pPr>
      <w:r w:rsidRPr="00432FD4">
        <w:lastRenderedPageBreak/>
        <w:t>Hospitals</w:t>
      </w:r>
    </w:p>
    <w:p w:rsidR="0019251E" w:rsidRPr="00432FD4" w:rsidRDefault="0019251E" w:rsidP="0019251E">
      <w:pPr>
        <w:pStyle w:val="NoSpacing"/>
      </w:pPr>
      <w:r w:rsidRPr="00432FD4">
        <w:t>ICU</w:t>
      </w:r>
    </w:p>
    <w:p w:rsidR="0019251E" w:rsidRPr="00432FD4" w:rsidRDefault="0019251E" w:rsidP="0019251E">
      <w:pPr>
        <w:pStyle w:val="NoSpacing"/>
      </w:pPr>
      <w:proofErr w:type="spellStart"/>
      <w:r w:rsidRPr="00432FD4">
        <w:t>Meditech</w:t>
      </w:r>
      <w:proofErr w:type="spellEnd"/>
      <w:r w:rsidRPr="00432FD4">
        <w:t xml:space="preserve"> 6.0</w:t>
      </w:r>
    </w:p>
    <w:p w:rsidR="0019251E" w:rsidRPr="00432FD4" w:rsidRDefault="0019251E" w:rsidP="0019251E">
      <w:pPr>
        <w:pStyle w:val="NoSpacing"/>
      </w:pPr>
      <w:r w:rsidRPr="00432FD4">
        <w:t>Clinical Pharmacology</w:t>
      </w:r>
    </w:p>
    <w:p w:rsidR="0019251E" w:rsidRPr="00432FD4" w:rsidRDefault="0019251E" w:rsidP="0019251E">
      <w:pPr>
        <w:pStyle w:val="NoSpacing"/>
      </w:pPr>
      <w:r w:rsidRPr="00432FD4">
        <w:t>Acute Care</w:t>
      </w:r>
    </w:p>
    <w:p w:rsidR="0019251E" w:rsidRPr="00432FD4" w:rsidRDefault="0019251E" w:rsidP="0019251E">
      <w:pPr>
        <w:pStyle w:val="NoSpacing"/>
      </w:pPr>
      <w:r w:rsidRPr="00432FD4">
        <w:t>Clinical Research</w:t>
      </w:r>
    </w:p>
    <w:p w:rsidR="0019251E" w:rsidRPr="00432FD4" w:rsidRDefault="0019251E" w:rsidP="0019251E">
      <w:pPr>
        <w:pStyle w:val="NoSpacing"/>
      </w:pPr>
      <w:r w:rsidRPr="00432FD4">
        <w:t>Customer Service</w:t>
      </w:r>
    </w:p>
    <w:p w:rsidR="0019251E" w:rsidRPr="00432FD4" w:rsidRDefault="0019251E" w:rsidP="0019251E">
      <w:pPr>
        <w:pStyle w:val="NoSpacing"/>
      </w:pPr>
      <w:r w:rsidRPr="00432FD4">
        <w:t>Inpatient</w:t>
      </w:r>
    </w:p>
    <w:p w:rsidR="0019251E" w:rsidRPr="00432FD4" w:rsidRDefault="0019251E" w:rsidP="0019251E">
      <w:pPr>
        <w:pStyle w:val="NoSpacing"/>
      </w:pPr>
      <w:r w:rsidRPr="00432FD4">
        <w:t>Patient Education</w:t>
      </w:r>
    </w:p>
    <w:p w:rsidR="0019251E" w:rsidRPr="00432FD4" w:rsidRDefault="0019251E" w:rsidP="0019251E">
      <w:pPr>
        <w:pStyle w:val="NoSpacing"/>
      </w:pPr>
      <w:r w:rsidRPr="00432FD4">
        <w:t>Teaching</w:t>
      </w:r>
    </w:p>
    <w:p w:rsidR="0019251E" w:rsidRPr="00432FD4" w:rsidRDefault="0019251E" w:rsidP="0019251E">
      <w:pPr>
        <w:pStyle w:val="NoSpacing"/>
      </w:pPr>
      <w:r w:rsidRPr="00432FD4">
        <w:t>Healthcare Information Technology</w:t>
      </w:r>
    </w:p>
    <w:p w:rsidR="0019251E" w:rsidRPr="00432FD4" w:rsidRDefault="0019251E" w:rsidP="0019251E">
      <w:pPr>
        <w:pStyle w:val="NoSpacing"/>
      </w:pPr>
      <w:r w:rsidRPr="00432FD4">
        <w:t>NVCI</w:t>
      </w:r>
    </w:p>
    <w:p w:rsidR="0019251E" w:rsidRPr="00432FD4" w:rsidRDefault="0019251E" w:rsidP="0019251E">
      <w:pPr>
        <w:pStyle w:val="NoSpacing"/>
      </w:pPr>
      <w:r w:rsidRPr="00432FD4">
        <w:t>EMR</w:t>
      </w:r>
    </w:p>
    <w:p w:rsidR="0019251E" w:rsidRPr="00432FD4" w:rsidRDefault="0019251E" w:rsidP="0019251E">
      <w:pPr>
        <w:pStyle w:val="NoSpacing"/>
      </w:pPr>
      <w:r w:rsidRPr="00432FD4">
        <w:t>ACLS</w:t>
      </w:r>
    </w:p>
    <w:p w:rsidR="0019251E" w:rsidRPr="00432FD4" w:rsidRDefault="0019251E" w:rsidP="0019251E">
      <w:pPr>
        <w:pStyle w:val="NoSpacing"/>
      </w:pPr>
      <w:r w:rsidRPr="00432FD4">
        <w:t>Healthcare</w:t>
      </w:r>
    </w:p>
    <w:p w:rsidR="0019251E" w:rsidRPr="00432FD4" w:rsidRDefault="0019251E" w:rsidP="0019251E">
      <w:pPr>
        <w:pStyle w:val="NoSpacing"/>
      </w:pPr>
      <w:r w:rsidRPr="00432FD4">
        <w:t>Medicine</w:t>
      </w:r>
    </w:p>
    <w:p w:rsidR="0019251E" w:rsidRPr="00432FD4" w:rsidRDefault="0019251E" w:rsidP="0019251E">
      <w:pPr>
        <w:pStyle w:val="NoSpacing"/>
      </w:pPr>
      <w:r w:rsidRPr="00432FD4">
        <w:t>Hemodynamic Monitoring</w:t>
      </w:r>
    </w:p>
    <w:p w:rsidR="0019251E" w:rsidRPr="00432FD4" w:rsidRDefault="0019251E" w:rsidP="0019251E">
      <w:pPr>
        <w:pStyle w:val="NoSpacing"/>
      </w:pPr>
      <w:r w:rsidRPr="00432FD4">
        <w:t>Critical Care</w:t>
      </w:r>
    </w:p>
    <w:p w:rsidR="00645D80" w:rsidRPr="0019251E" w:rsidRDefault="0019251E" w:rsidP="0019251E">
      <w:pPr>
        <w:pStyle w:val="NoSpacing"/>
      </w:pPr>
      <w:r w:rsidRPr="00432FD4">
        <w:t>CPR Certified</w:t>
      </w:r>
    </w:p>
    <w:sectPr w:rsidR="00645D80" w:rsidRPr="0019251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51E"/>
    <w:rsid w:val="0019251E"/>
    <w:rsid w:val="002F04E4"/>
    <w:rsid w:val="00432FD4"/>
    <w:rsid w:val="005F4BD5"/>
    <w:rsid w:val="006537FE"/>
    <w:rsid w:val="00692EA8"/>
    <w:rsid w:val="00770BB1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51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92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5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7873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0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3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83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7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9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70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0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acob-ritz-55642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3</cp:revision>
  <dcterms:created xsi:type="dcterms:W3CDTF">2020-01-06T06:24:00Z</dcterms:created>
  <dcterms:modified xsi:type="dcterms:W3CDTF">2020-01-06T11:27:00Z</dcterms:modified>
</cp:coreProperties>
</file>