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Pr="00962005">
        <w:rPr>
          <w:rFonts w:ascii="Times New Roman" w:hAnsi="Times New Roman" w:cs="Times New Roman"/>
          <w:sz w:val="24"/>
          <w:szCs w:val="24"/>
        </w:rPr>
        <w:t>Camarena</w:t>
      </w:r>
      <w:proofErr w:type="spellEnd"/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2005">
        <w:rPr>
          <w:rFonts w:ascii="Times New Roman" w:hAnsi="Times New Roman" w:cs="Times New Roman"/>
          <w:sz w:val="24"/>
          <w:szCs w:val="24"/>
        </w:rPr>
        <w:t>Contacxt</w:t>
      </w:r>
      <w:proofErr w:type="spellEnd"/>
      <w:r w:rsidRPr="00962005">
        <w:rPr>
          <w:rFonts w:ascii="Times New Roman" w:hAnsi="Times New Roman" w:cs="Times New Roman"/>
          <w:sz w:val="24"/>
          <w:szCs w:val="24"/>
        </w:rPr>
        <w:t xml:space="preserve"> Info: 646-457-0204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62005">
          <w:rPr>
            <w:rStyle w:val="Hyperlink"/>
            <w:rFonts w:ascii="Times New Roman" w:hAnsi="Times New Roman" w:cs="Times New Roman"/>
            <w:sz w:val="24"/>
            <w:szCs w:val="24"/>
          </w:rPr>
          <w:t>michicamarena@gmail.com</w:t>
        </w:r>
      </w:hyperlink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6200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https://www.linkedin.com/in/michelle-camarena-499a1587</w:t>
        </w:r>
      </w:hyperlink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Operating Room Nurse at Atrium Health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962005">
        <w:rPr>
          <w:rFonts w:ascii="Times New Roman" w:hAnsi="Times New Roman" w:cs="Times New Roman"/>
          <w:sz w:val="24"/>
          <w:szCs w:val="24"/>
        </w:rPr>
        <w:t>States Health</w:t>
      </w:r>
      <w:r w:rsidRPr="00962005">
        <w:rPr>
          <w:rFonts w:ascii="Times New Roman" w:hAnsi="Times New Roman" w:cs="Times New Roman"/>
          <w:sz w:val="24"/>
          <w:szCs w:val="24"/>
        </w:rPr>
        <w:t>, Wellness and Fitness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Previous positions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Registered Nurse at Charter Schools USA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 xml:space="preserve">Client Care Supervisor (Former </w:t>
      </w:r>
      <w:proofErr w:type="spellStart"/>
      <w:r w:rsidRPr="00962005">
        <w:rPr>
          <w:rFonts w:ascii="Times New Roman" w:hAnsi="Times New Roman" w:cs="Times New Roman"/>
          <w:sz w:val="24"/>
          <w:szCs w:val="24"/>
        </w:rPr>
        <w:t>HomeCare</w:t>
      </w:r>
      <w:proofErr w:type="spellEnd"/>
      <w:r w:rsidRPr="00962005">
        <w:rPr>
          <w:rFonts w:ascii="Times New Roman" w:hAnsi="Times New Roman" w:cs="Times New Roman"/>
          <w:sz w:val="24"/>
          <w:szCs w:val="24"/>
        </w:rPr>
        <w:t xml:space="preserve"> Coordinator) at Already </w:t>
      </w:r>
      <w:proofErr w:type="spellStart"/>
      <w:r w:rsidRPr="00962005">
        <w:rPr>
          <w:rFonts w:ascii="Times New Roman" w:hAnsi="Times New Roman" w:cs="Times New Roman"/>
          <w:sz w:val="24"/>
          <w:szCs w:val="24"/>
        </w:rPr>
        <w:t>HomeCare</w:t>
      </w:r>
      <w:proofErr w:type="spellEnd"/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Education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 xml:space="preserve">Western Governors University, Bachelor of Applied Science - </w:t>
      </w:r>
      <w:proofErr w:type="spellStart"/>
      <w:r w:rsidRPr="00962005">
        <w:rPr>
          <w:rFonts w:ascii="Times New Roman" w:hAnsi="Times New Roman" w:cs="Times New Roman"/>
          <w:sz w:val="24"/>
          <w:szCs w:val="24"/>
        </w:rPr>
        <w:t>BASc</w:t>
      </w:r>
      <w:proofErr w:type="spellEnd"/>
      <w:r w:rsidRPr="00962005">
        <w:rPr>
          <w:rFonts w:ascii="Times New Roman" w:hAnsi="Times New Roman" w:cs="Times New Roman"/>
          <w:sz w:val="24"/>
          <w:szCs w:val="24"/>
        </w:rPr>
        <w:t>, Registered Nursing/Registered Nurse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Background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Summary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 xml:space="preserve">Experienced Registered Nurse with a demonstrated history of working in the hospital &amp; health care industry, as well care management experience. </w:t>
      </w:r>
      <w:proofErr w:type="gramStart"/>
      <w:r w:rsidRPr="00962005">
        <w:rPr>
          <w:rFonts w:ascii="Times New Roman" w:hAnsi="Times New Roman" w:cs="Times New Roman"/>
          <w:sz w:val="24"/>
          <w:szCs w:val="24"/>
        </w:rPr>
        <w:t>Skilled in Medication Administration, Palliative Care, Vital Signs, Acute Care, School Nursing and Critical Care.</w:t>
      </w:r>
      <w:proofErr w:type="gramEnd"/>
      <w:r w:rsidRPr="00962005">
        <w:rPr>
          <w:rFonts w:ascii="Times New Roman" w:hAnsi="Times New Roman" w:cs="Times New Roman"/>
          <w:sz w:val="24"/>
          <w:szCs w:val="24"/>
        </w:rPr>
        <w:t xml:space="preserve"> Strong healthcare services professional with </w:t>
      </w:r>
      <w:proofErr w:type="gramStart"/>
      <w:r w:rsidRPr="009620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2005">
        <w:rPr>
          <w:rFonts w:ascii="Times New Roman" w:hAnsi="Times New Roman" w:cs="Times New Roman"/>
          <w:sz w:val="24"/>
          <w:szCs w:val="24"/>
        </w:rPr>
        <w:t xml:space="preserve"> Associate of Science (A.S.) focused in Registered Nursing/Registered Nurse from Helene </w:t>
      </w:r>
      <w:proofErr w:type="spellStart"/>
      <w:r w:rsidRPr="00962005">
        <w:rPr>
          <w:rFonts w:ascii="Times New Roman" w:hAnsi="Times New Roman" w:cs="Times New Roman"/>
          <w:sz w:val="24"/>
          <w:szCs w:val="24"/>
        </w:rPr>
        <w:t>Fuld</w:t>
      </w:r>
      <w:proofErr w:type="spellEnd"/>
      <w:r w:rsidRPr="00962005">
        <w:rPr>
          <w:rFonts w:ascii="Times New Roman" w:hAnsi="Times New Roman" w:cs="Times New Roman"/>
          <w:sz w:val="24"/>
          <w:szCs w:val="24"/>
        </w:rPr>
        <w:t xml:space="preserve"> College of Nursing. </w:t>
      </w:r>
      <w:proofErr w:type="gramStart"/>
      <w:r w:rsidRPr="00962005">
        <w:rPr>
          <w:rFonts w:ascii="Times New Roman" w:hAnsi="Times New Roman" w:cs="Times New Roman"/>
          <w:sz w:val="24"/>
          <w:szCs w:val="24"/>
        </w:rPr>
        <w:t>Currently enrolled at WGU for Bachelor's degree in science of nursing.</w:t>
      </w:r>
      <w:proofErr w:type="gramEnd"/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Experience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Operating Room Nurse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Atrium Health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96200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62005">
        <w:rPr>
          <w:rFonts w:ascii="Times New Roman" w:hAnsi="Times New Roman" w:cs="Times New Roman"/>
          <w:sz w:val="24"/>
          <w:szCs w:val="24"/>
        </w:rPr>
        <w:t>5 months)Charlotte, North Carolina Area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Charter Schools USA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November 2017 – August 2019(1 year 9 months</w:t>
      </w:r>
      <w:proofErr w:type="gramStart"/>
      <w:r w:rsidRPr="00962005">
        <w:rPr>
          <w:rFonts w:ascii="Times New Roman" w:hAnsi="Times New Roman" w:cs="Times New Roman"/>
          <w:sz w:val="24"/>
          <w:szCs w:val="24"/>
        </w:rPr>
        <w:t>)Goose</w:t>
      </w:r>
      <w:proofErr w:type="gramEnd"/>
      <w:r w:rsidRPr="00962005">
        <w:rPr>
          <w:rFonts w:ascii="Times New Roman" w:hAnsi="Times New Roman" w:cs="Times New Roman"/>
          <w:sz w:val="24"/>
          <w:szCs w:val="24"/>
        </w:rPr>
        <w:t xml:space="preserve"> Creek, South Carolina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 xml:space="preserve">Client Care Supervisor (Former </w:t>
      </w:r>
      <w:proofErr w:type="spellStart"/>
      <w:r w:rsidRPr="00962005">
        <w:rPr>
          <w:rFonts w:ascii="Times New Roman" w:hAnsi="Times New Roman" w:cs="Times New Roman"/>
          <w:sz w:val="24"/>
          <w:szCs w:val="24"/>
        </w:rPr>
        <w:t>HomeCare</w:t>
      </w:r>
      <w:proofErr w:type="spellEnd"/>
      <w:r w:rsidRPr="00962005">
        <w:rPr>
          <w:rFonts w:ascii="Times New Roman" w:hAnsi="Times New Roman" w:cs="Times New Roman"/>
          <w:sz w:val="24"/>
          <w:szCs w:val="24"/>
        </w:rPr>
        <w:t xml:space="preserve"> Coordinator)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 xml:space="preserve">Already </w:t>
      </w:r>
      <w:proofErr w:type="spellStart"/>
      <w:r w:rsidRPr="00962005">
        <w:rPr>
          <w:rFonts w:ascii="Times New Roman" w:hAnsi="Times New Roman" w:cs="Times New Roman"/>
          <w:sz w:val="24"/>
          <w:szCs w:val="24"/>
        </w:rPr>
        <w:t>HomeCare</w:t>
      </w:r>
      <w:proofErr w:type="spellEnd"/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March 2017 – November 2017(8 months</w:t>
      </w:r>
      <w:proofErr w:type="gramStart"/>
      <w:r w:rsidRPr="00962005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962005">
        <w:rPr>
          <w:rFonts w:ascii="Times New Roman" w:hAnsi="Times New Roman" w:cs="Times New Roman"/>
          <w:sz w:val="24"/>
          <w:szCs w:val="24"/>
        </w:rPr>
        <w:t>, South Carolina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Registered Nurse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Nightingale Home Health Care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August 2016 – July 2017(11 months</w:t>
      </w:r>
      <w:proofErr w:type="gramStart"/>
      <w:r w:rsidRPr="00962005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962005">
        <w:rPr>
          <w:rFonts w:ascii="Times New Roman" w:hAnsi="Times New Roman" w:cs="Times New Roman"/>
          <w:sz w:val="24"/>
          <w:szCs w:val="24"/>
        </w:rPr>
        <w:t>, South Carolina Area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RN Supervisor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 xml:space="preserve">Already </w:t>
      </w:r>
      <w:proofErr w:type="spellStart"/>
      <w:r w:rsidRPr="00962005">
        <w:rPr>
          <w:rFonts w:ascii="Times New Roman" w:hAnsi="Times New Roman" w:cs="Times New Roman"/>
          <w:sz w:val="24"/>
          <w:szCs w:val="24"/>
        </w:rPr>
        <w:t>HomeCare</w:t>
      </w:r>
      <w:proofErr w:type="spellEnd"/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February 2017 – March 2017(1 month</w:t>
      </w:r>
      <w:proofErr w:type="gramStart"/>
      <w:r w:rsidRPr="00962005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962005">
        <w:rPr>
          <w:rFonts w:ascii="Times New Roman" w:hAnsi="Times New Roman" w:cs="Times New Roman"/>
          <w:sz w:val="24"/>
          <w:szCs w:val="24"/>
        </w:rPr>
        <w:t>, South Carolina Area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Resident Services Nurse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Atria Senior Living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August 2015 – June 2016(10 months</w:t>
      </w:r>
      <w:proofErr w:type="gramStart"/>
      <w:r w:rsidRPr="00962005">
        <w:rPr>
          <w:rFonts w:ascii="Times New Roman" w:hAnsi="Times New Roman" w:cs="Times New Roman"/>
          <w:sz w:val="24"/>
          <w:szCs w:val="24"/>
        </w:rPr>
        <w:t>)Ardsley</w:t>
      </w:r>
      <w:proofErr w:type="gramEnd"/>
      <w:r w:rsidRPr="00962005">
        <w:rPr>
          <w:rFonts w:ascii="Times New Roman" w:hAnsi="Times New Roman" w:cs="Times New Roman"/>
          <w:sz w:val="24"/>
          <w:szCs w:val="24"/>
        </w:rPr>
        <w:t>, NY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Licensed Practical Nurse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2005">
        <w:rPr>
          <w:rFonts w:ascii="Times New Roman" w:hAnsi="Times New Roman" w:cs="Times New Roman"/>
          <w:sz w:val="24"/>
          <w:szCs w:val="24"/>
        </w:rPr>
        <w:lastRenderedPageBreak/>
        <w:t>Montefiore</w:t>
      </w:r>
      <w:proofErr w:type="spellEnd"/>
      <w:r w:rsidRPr="00962005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July 2014 – April 2015(9 months</w:t>
      </w:r>
      <w:proofErr w:type="gramStart"/>
      <w:r w:rsidRPr="00962005">
        <w:rPr>
          <w:rFonts w:ascii="Times New Roman" w:hAnsi="Times New Roman" w:cs="Times New Roman"/>
          <w:sz w:val="24"/>
          <w:szCs w:val="24"/>
        </w:rPr>
        <w:t>)Bronx</w:t>
      </w:r>
      <w:proofErr w:type="gramEnd"/>
      <w:r w:rsidRPr="00962005">
        <w:rPr>
          <w:rFonts w:ascii="Times New Roman" w:hAnsi="Times New Roman" w:cs="Times New Roman"/>
          <w:sz w:val="24"/>
          <w:szCs w:val="24"/>
        </w:rPr>
        <w:t>, N.Y.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Family Practice; Pediatrics, Internal Medicine, Obstetrics/Gynecology, HIV Specialist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Office Manager/Licensed Practical Nurse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NJ Geriatrics and Longevity Specialists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June 2013 – April 2014(10 months</w:t>
      </w:r>
      <w:proofErr w:type="gramStart"/>
      <w:r w:rsidRPr="00962005">
        <w:rPr>
          <w:rFonts w:ascii="Times New Roman" w:hAnsi="Times New Roman" w:cs="Times New Roman"/>
          <w:sz w:val="24"/>
          <w:szCs w:val="24"/>
        </w:rPr>
        <w:t>)Bergen</w:t>
      </w:r>
      <w:proofErr w:type="gramEnd"/>
      <w:r w:rsidRPr="00962005">
        <w:rPr>
          <w:rFonts w:ascii="Times New Roman" w:hAnsi="Times New Roman" w:cs="Times New Roman"/>
          <w:sz w:val="24"/>
          <w:szCs w:val="24"/>
        </w:rPr>
        <w:t xml:space="preserve"> County, NJ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Provided clerical support for patients, such as booking appointments, scheduling procedures, and obtaining pre-authorization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Reviewed laboratory testing and made MD or Nurse Practitioner aware of abnormal results; notified patient of follow up appointment and plan of action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Prepared exam room and patients by taking vital signs and weights; electronically input diagnoses lists, medication reconciliation, collecting past medical and family history, and lifestyle.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Efficiently attended to all aspects of the fast-paced office: Answering 70-100 calls daily, replying and sending faxes, and responded to all request of the clients, nursing homes, hospitals and pharmacies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Seamlessly helped the office go from paper to electronic health records system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Practiced effective communication skills between doctors and nurse practitioner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2005">
        <w:rPr>
          <w:rFonts w:ascii="Times New Roman" w:hAnsi="Times New Roman" w:cs="Times New Roman"/>
          <w:sz w:val="24"/>
          <w:szCs w:val="24"/>
        </w:rPr>
        <w:t>Assisted in the charting and documentation for MD and nurse practitioner, as well as monitoring vital changes in the residents for 4 different sub acute and long term care nursing homes, as well as hospitals, as well as medication reconciliation upon admission and discharges of such patients.</w:t>
      </w:r>
      <w:proofErr w:type="gramEnd"/>
      <w:r w:rsidRPr="009620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005">
        <w:rPr>
          <w:rFonts w:ascii="Times New Roman" w:hAnsi="Times New Roman" w:cs="Times New Roman"/>
          <w:sz w:val="24"/>
          <w:szCs w:val="24"/>
        </w:rPr>
        <w:t xml:space="preserve">Gained exposure and practice with IV lines, hospice and palliative care, PEG tube medication administration, </w:t>
      </w:r>
      <w:proofErr w:type="spellStart"/>
      <w:r w:rsidRPr="00962005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962005">
        <w:rPr>
          <w:rFonts w:ascii="Times New Roman" w:hAnsi="Times New Roman" w:cs="Times New Roman"/>
          <w:sz w:val="24"/>
          <w:szCs w:val="24"/>
        </w:rPr>
        <w:t xml:space="preserve"> care, etc.</w:t>
      </w:r>
      <w:proofErr w:type="gramEnd"/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Education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lastRenderedPageBreak/>
        <w:t>Western Governors University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 xml:space="preserve">Bachelor of Applied Science - </w:t>
      </w:r>
      <w:proofErr w:type="spellStart"/>
      <w:r w:rsidRPr="00962005">
        <w:rPr>
          <w:rFonts w:ascii="Times New Roman" w:hAnsi="Times New Roman" w:cs="Times New Roman"/>
          <w:sz w:val="24"/>
          <w:szCs w:val="24"/>
        </w:rPr>
        <w:t>BASc</w:t>
      </w:r>
      <w:proofErr w:type="spellEnd"/>
      <w:r w:rsidRPr="00962005">
        <w:rPr>
          <w:rFonts w:ascii="Times New Roman" w:hAnsi="Times New Roman" w:cs="Times New Roman"/>
          <w:sz w:val="24"/>
          <w:szCs w:val="24"/>
        </w:rPr>
        <w:t>, Registered Nursing/Registered Nurse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2017 – 2019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 xml:space="preserve">Helene </w:t>
      </w:r>
      <w:proofErr w:type="spellStart"/>
      <w:r w:rsidRPr="00962005">
        <w:rPr>
          <w:rFonts w:ascii="Times New Roman" w:hAnsi="Times New Roman" w:cs="Times New Roman"/>
          <w:sz w:val="24"/>
          <w:szCs w:val="24"/>
        </w:rPr>
        <w:t>Fuld</w:t>
      </w:r>
      <w:proofErr w:type="spellEnd"/>
      <w:r w:rsidRPr="00962005">
        <w:rPr>
          <w:rFonts w:ascii="Times New Roman" w:hAnsi="Times New Roman" w:cs="Times New Roman"/>
          <w:sz w:val="24"/>
          <w:szCs w:val="24"/>
        </w:rPr>
        <w:t xml:space="preserve"> College of Nursing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2014 – 2016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 xml:space="preserve">Helene </w:t>
      </w:r>
      <w:proofErr w:type="spellStart"/>
      <w:r w:rsidRPr="00962005">
        <w:rPr>
          <w:rFonts w:ascii="Times New Roman" w:hAnsi="Times New Roman" w:cs="Times New Roman"/>
          <w:sz w:val="24"/>
          <w:szCs w:val="24"/>
        </w:rPr>
        <w:t>Fuld</w:t>
      </w:r>
      <w:proofErr w:type="spellEnd"/>
      <w:r w:rsidRPr="00962005">
        <w:rPr>
          <w:rFonts w:ascii="Times New Roman" w:hAnsi="Times New Roman" w:cs="Times New Roman"/>
          <w:sz w:val="24"/>
          <w:szCs w:val="24"/>
        </w:rPr>
        <w:t xml:space="preserve"> College of Nursing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Student Body President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The Jersey College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Licensed Practical Nurse, Medicine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2012 – 2013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spellStart"/>
      <w:r w:rsidRPr="00962005"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Pr="00962005">
        <w:rPr>
          <w:rFonts w:ascii="Times New Roman" w:hAnsi="Times New Roman" w:cs="Times New Roman"/>
          <w:sz w:val="24"/>
          <w:szCs w:val="24"/>
        </w:rPr>
        <w:t>-President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Languages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English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Spanish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lastRenderedPageBreak/>
        <w:t>Native or bilingual proficiency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2005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962005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Pediatric CPR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Pediatrics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Leadership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Pain Management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Medical Records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Healthcare Management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Nursing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Medical Terminology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Traumatic Brain Injury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BLS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Patient Safety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Hospitals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Palliative Care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Acute Care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Microsoft Office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Customer Service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Treatment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Orthopedics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Automated External Defibrillator (AED)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Assessment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Patient Education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lastRenderedPageBreak/>
        <w:t>Pediatric Nursing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Home Health Agencies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Direct Patient Care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Orthopedic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Home Care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Healthcare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Family Medicine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Medicine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School Nursing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Critical Care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Vital Signs</w:t>
      </w:r>
    </w:p>
    <w:p w:rsidR="00962005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Patient Advocacy</w:t>
      </w:r>
    </w:p>
    <w:p w:rsidR="003375DA" w:rsidRPr="00962005" w:rsidRDefault="00962005" w:rsidP="00962005">
      <w:pPr>
        <w:rPr>
          <w:rFonts w:ascii="Times New Roman" w:hAnsi="Times New Roman" w:cs="Times New Roman"/>
          <w:sz w:val="24"/>
          <w:szCs w:val="24"/>
        </w:rPr>
      </w:pPr>
      <w:r w:rsidRPr="00962005">
        <w:rPr>
          <w:rFonts w:ascii="Times New Roman" w:hAnsi="Times New Roman" w:cs="Times New Roman"/>
          <w:sz w:val="24"/>
          <w:szCs w:val="24"/>
        </w:rPr>
        <w:t>Rehabilitation</w:t>
      </w:r>
    </w:p>
    <w:sectPr w:rsidR="003375DA" w:rsidRPr="00962005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005"/>
    <w:rsid w:val="0014597A"/>
    <w:rsid w:val="00563AA8"/>
    <w:rsid w:val="009620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0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-camarena-499a1587" TargetMode="External"/><Relationship Id="rId4" Type="http://schemas.openxmlformats.org/officeDocument/2006/relationships/hyperlink" Target="mailto:michicamar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2020-01-06T04:50:00Z</dcterms:created>
  <dcterms:modified xsi:type="dcterms:W3CDTF">2020-01-06T05:00:00Z</dcterms:modified>
</cp:coreProperties>
</file>