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Justin Raymond</w:t>
      </w:r>
    </w:p>
    <w:p w:rsid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Contact Info: </w:t>
      </w:r>
      <w:r w:rsidR="00650E87">
        <w:rPr>
          <w:rFonts w:ascii="Times New Roman" w:hAnsi="Times New Roman" w:cs="Times New Roman"/>
          <w:sz w:val="24"/>
          <w:szCs w:val="24"/>
        </w:rPr>
        <w:t>210-744-1372</w:t>
      </w:r>
    </w:p>
    <w:p w:rsidR="00650E87" w:rsidRDefault="00650E87" w:rsidP="00917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650E87">
        <w:rPr>
          <w:rFonts w:ascii="Times New Roman" w:hAnsi="Times New Roman" w:cs="Times New Roman"/>
          <w:sz w:val="24"/>
          <w:szCs w:val="24"/>
        </w:rPr>
        <w:instrText>jdraymond432@gmail.com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E71BF">
        <w:rPr>
          <w:rStyle w:val="Hyperlink"/>
          <w:rFonts w:ascii="Times New Roman" w:hAnsi="Times New Roman" w:cs="Times New Roman"/>
          <w:sz w:val="24"/>
          <w:szCs w:val="24"/>
        </w:rPr>
        <w:t>jdraymond432@gmail.com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fldChar w:fldCharType="begin"/>
      </w:r>
      <w:r w:rsidRPr="00917CB4">
        <w:rPr>
          <w:rFonts w:ascii="Times New Roman" w:hAnsi="Times New Roman" w:cs="Times New Roman"/>
          <w:sz w:val="24"/>
          <w:szCs w:val="24"/>
        </w:rPr>
        <w:instrText xml:space="preserve"> HYPERLINK "https://www.linkedin.com/in/justin-raymond-9b253322" </w:instrText>
      </w:r>
      <w:r w:rsidRPr="00917CB4">
        <w:rPr>
          <w:rFonts w:ascii="Times New Roman" w:hAnsi="Times New Roman" w:cs="Times New Roman"/>
          <w:sz w:val="24"/>
          <w:szCs w:val="24"/>
        </w:rPr>
        <w:fldChar w:fldCharType="separate"/>
      </w:r>
      <w:r w:rsidRPr="00917CB4">
        <w:rPr>
          <w:rStyle w:val="Hyperlink"/>
          <w:rFonts w:ascii="Times New Roman" w:hAnsi="Times New Roman" w:cs="Times New Roman"/>
          <w:sz w:val="24"/>
          <w:szCs w:val="24"/>
        </w:rPr>
        <w:t>https://www.linkedin.com/in/justin-raymond-9b253322</w:t>
      </w:r>
      <w:r w:rsidRPr="00917CB4">
        <w:rPr>
          <w:rFonts w:ascii="Times New Roman" w:hAnsi="Times New Roman" w:cs="Times New Roman"/>
          <w:sz w:val="24"/>
          <w:szCs w:val="24"/>
        </w:rPr>
        <w:fldChar w:fldCharType="end"/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Registered Nurse Emergency Department at </w:t>
      </w:r>
      <w:proofErr w:type="spellStart"/>
      <w:r w:rsidRPr="00917CB4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17CB4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r w:rsidRPr="00917CB4">
        <w:rPr>
          <w:rFonts w:ascii="Times New Roman" w:hAnsi="Times New Roman" w:cs="Times New Roman"/>
          <w:sz w:val="24"/>
          <w:szCs w:val="24"/>
        </w:rPr>
        <w:t>States Hospital</w:t>
      </w:r>
      <w:r w:rsidRPr="00917CB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Previous positions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Emergency Room Registered Nurse at Seton Healthcare Family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Registered Nurse at Texas Health Resources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Education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Woman's University, Bachelor of Science (BS), Registered Nursing/Registered Nurse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Background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Summary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Emergency/Trauma Registered Nurse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Experience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7CB4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17CB4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>1 year 9 months)Wauwatosa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Seton Healthcare Family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November 2016 – March 2018(1 year 4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)Austin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>, Texas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Caring for and improving the health of those we serve with a special concern for the sick and the poor. ~ Seton's mission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Registered Nurse in the emergency department taking care of acute, chronic, and traumatic conditions with faith, evidence based practice, compassion and thoughtfulness for our patients and their family's experience.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Registered Nurse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Health Resources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July 2014 – October 2016(2 years 3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)Emergency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Department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Treating acute, chronic, and traumatic conditions of the surrounding community.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BLS, ACLS &amp; PALS, FCCS, &amp; TNCC trained.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SPL ADMISSIONS PAS PRN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Health Resources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December 2013 – July 2014(7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)8200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Walnut Hill </w:t>
      </w:r>
      <w:proofErr w:type="spellStart"/>
      <w:r w:rsidRPr="00917CB4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917CB4">
        <w:rPr>
          <w:rFonts w:ascii="Times New Roman" w:hAnsi="Times New Roman" w:cs="Times New Roman"/>
          <w:sz w:val="24"/>
          <w:szCs w:val="24"/>
        </w:rPr>
        <w:t>, Dallas, TX 75231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Serves as the registration and status control in the Emergency Department.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Obtains demographic and financial patient information.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Presents and explains ethically and legally compliant documents, policies, and rights to the patient and/or patient representative.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Verifies insurance plans and obtains required </w:t>
      </w:r>
      <w:proofErr w:type="spellStart"/>
      <w:r w:rsidRPr="00917CB4">
        <w:rPr>
          <w:rFonts w:ascii="Times New Roman" w:hAnsi="Times New Roman" w:cs="Times New Roman"/>
          <w:sz w:val="24"/>
          <w:szCs w:val="24"/>
        </w:rPr>
        <w:t>information.Collects</w:t>
      </w:r>
      <w:proofErr w:type="spellEnd"/>
      <w:r w:rsidRPr="00917CB4">
        <w:rPr>
          <w:rFonts w:ascii="Times New Roman" w:hAnsi="Times New Roman" w:cs="Times New Roman"/>
          <w:sz w:val="24"/>
          <w:szCs w:val="24"/>
        </w:rPr>
        <w:t xml:space="preserve"> insurance co-payments, self-pay deposits and patient balances.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Medicaid Specialist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Family Medical Clinic of North Dallas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July 2012 – December 2012(5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>/Fort Worth Area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Served as administrative consultant for billing and record management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Reviewed wellness and acute care records to ensure adequate documentation and quality assurance.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Prepared HIPAA compliant professional documentation requested by healthcare agencies and contractors.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Monitored the transition from paper to electronic healthcare system including records, billing and practice management.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Provider Relations Representative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Medicaid &amp; Healthcare Partnership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September 2010 – July 2012(1 year 10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>/Fort Worth Area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Served as a liaison between TMHP and Healthcare Providers/Facilities.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lastRenderedPageBreak/>
        <w:t>Recruited and retained providers into Texas Medicaid and other State Assistance Programs administered by TMHP. Assisted providers with enrollment into the Medicaid program, and provided business related education and solutions.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Conducted Medicaid Basic Series workshops, in-services, and seminars for providers, facilities, and the healthcare community.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Attended regional committees, stakeholder meetings, and conventions to assist providers interested in general and specific information.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Created a forum with the Dallas Medical Society for providers to express their needs as an individual or community.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PCP Contract Compliance Coordinator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Medicaid &amp; Healthcare Partnership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January 2010 – December 2010(11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)Austin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>, Texas Area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Served as an analyst of provider’s health care records to ensure accuracy, completeness, and comprehension of the Texas Health Steps requirements set forth by the Department of State Health Services.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Ensured provider’s compliance with contractual requirements and Texas Administrative Code.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Analyzed performance various measures and made recommendations on methods for improvement.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Performed onsite visits to verify appropriateness of healthcare practice conditions in accordance to State Health and Safety codes.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Created Policy and Procedure Manuals and Work Instructions associated with the Medical Affairs departmental transition department to Provider Services.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Volunteer Intern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Veteran's Affairs Medical Center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June 2009 – January 2010(7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)West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Palm Beach, Florida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Shadowed and observed multiple physician assistants and nurse practitioners in the Orthopedic and Vascular departments.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Utilized computer skills to aide physicians and associated personnel in accessing and assessing patient charts, summaries, and patient's need for surgical consultation, by creating or maintaining patient healthcare records.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Assisted an Orthopedic Physician Assistant in consulting patients on various treatment plans, charting, 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preparation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of trigger point steroid and </w:t>
      </w:r>
      <w:proofErr w:type="spellStart"/>
      <w:r w:rsidRPr="00917CB4">
        <w:rPr>
          <w:rFonts w:ascii="Times New Roman" w:hAnsi="Times New Roman" w:cs="Times New Roman"/>
          <w:sz w:val="24"/>
          <w:szCs w:val="24"/>
        </w:rPr>
        <w:t>viscosupplementation</w:t>
      </w:r>
      <w:proofErr w:type="spellEnd"/>
      <w:r w:rsidRPr="00917CB4">
        <w:rPr>
          <w:rFonts w:ascii="Times New Roman" w:hAnsi="Times New Roman" w:cs="Times New Roman"/>
          <w:sz w:val="24"/>
          <w:szCs w:val="24"/>
        </w:rPr>
        <w:t xml:space="preserve"> injections.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Clerical Assistant and Clinical Shadow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Absolute Dental Care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September 2003 – May 2004(8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Antonio, Texas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Shadowed and worked as a clerical assistant for Frank P Ramos D.D.S as a cooperative between Churchill High School and Dr. Ramos.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Assisted with office functions, charting, and preparing procedure rooms.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lastRenderedPageBreak/>
        <w:t xml:space="preserve">Shadowed Dr. Ramos through the continuum of his practice </w:t>
      </w:r>
      <w:proofErr w:type="spellStart"/>
      <w:r w:rsidRPr="00917CB4">
        <w:rPr>
          <w:rFonts w:ascii="Times New Roman" w:hAnsi="Times New Roman" w:cs="Times New Roman"/>
          <w:sz w:val="24"/>
          <w:szCs w:val="24"/>
        </w:rPr>
        <w:t>minorly</w:t>
      </w:r>
      <w:proofErr w:type="spellEnd"/>
      <w:r w:rsidRPr="00917CB4">
        <w:rPr>
          <w:rFonts w:ascii="Times New Roman" w:hAnsi="Times New Roman" w:cs="Times New Roman"/>
          <w:sz w:val="24"/>
          <w:szCs w:val="24"/>
        </w:rPr>
        <w:t xml:space="preserve"> assisting and observing: cleanings, orthodontic, periodontal, restorative services for a largely underserved population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Education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Woman's University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2012 – 2014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Pinning committee president for the class of May 2014.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Unite mentor for new nursing program students.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Nursing Student Association active member.</w:t>
      </w:r>
      <w:proofErr w:type="gramEnd"/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Tech University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Bachelors, Health, Exercise &amp; Sports Science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2004 – 2009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Tech University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Dean's list Spring Fall 2007 through 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Silent Raiders, Student Manager Level III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Board of Certification for Emergency Nursing (BCEN)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Training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Quality Improvement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Managed Care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 Policy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Utilization Management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Medical Records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Healthcare Management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Trauma Nursing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Credentialing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Nursing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Healthcare Industry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Medical Terminology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Patient Safety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Hospitals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HIPAA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Policy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Medicaid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Microsoft Excel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Public Speaking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Software Documentation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PPO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Microsoft Office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 Insurance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EHR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lastRenderedPageBreak/>
        <w:t>Customer Service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PowerPoint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Research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Process Improvement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Emergency Nursing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Healthcare Consulting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EMR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Outlook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Medicaid Managed Care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Healthcare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Medicine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Electrocardiography (EKG)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Microsoft Word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Insurance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Medicare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Provider Relations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Physician Relations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Revenue Cycle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Certifications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Certified Emergency Nurse (CEN)</w:t>
      </w:r>
    </w:p>
    <w:p w:rsidR="00917CB4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3375DA" w:rsidRPr="00917CB4" w:rsidRDefault="00917CB4" w:rsidP="00917CB4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July 2017 – July 2017</w:t>
      </w:r>
    </w:p>
    <w:sectPr w:rsidR="003375DA" w:rsidRPr="00917CB4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CB4"/>
    <w:rsid w:val="00563AA8"/>
    <w:rsid w:val="00650E87"/>
    <w:rsid w:val="00917CB4"/>
    <w:rsid w:val="00B016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2020-01-08T07:33:00Z</dcterms:created>
  <dcterms:modified xsi:type="dcterms:W3CDTF">2020-01-08T07:37:00Z</dcterms:modified>
</cp:coreProperties>
</file>