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 xml:space="preserve">Sandy </w:t>
      </w:r>
      <w:proofErr w:type="spellStart"/>
      <w:r w:rsidRPr="0000307C">
        <w:rPr>
          <w:rFonts w:ascii="Times New Roman" w:hAnsi="Times New Roman" w:cs="Times New Roman"/>
          <w:sz w:val="24"/>
          <w:szCs w:val="24"/>
        </w:rPr>
        <w:t>Stergios</w:t>
      </w:r>
      <w:proofErr w:type="spellEnd"/>
      <w:r w:rsidRPr="0000307C">
        <w:rPr>
          <w:rFonts w:ascii="Times New Roman" w:hAnsi="Times New Roman" w:cs="Times New Roman"/>
          <w:sz w:val="24"/>
          <w:szCs w:val="24"/>
        </w:rPr>
        <w:t>, BSN, RN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00307C">
          <w:rPr>
            <w:rStyle w:val="Hyperlink"/>
            <w:rFonts w:ascii="Times New Roman" w:hAnsi="Times New Roman" w:cs="Times New Roman"/>
            <w:sz w:val="24"/>
            <w:szCs w:val="24"/>
          </w:rPr>
          <w:t>sterg34@yahoo.com</w:t>
        </w:r>
      </w:hyperlink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0307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https://www.linkedin.com/in/sandy-stergios-bsn-rn-2350b958</w:t>
        </w:r>
      </w:hyperlink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Emergency Room Registered Nurse at Advocate Condell Medical Center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 xml:space="preserve">Round Lake, Illinois, United </w:t>
      </w:r>
      <w:r w:rsidRPr="0000307C">
        <w:rPr>
          <w:rFonts w:ascii="Times New Roman" w:hAnsi="Times New Roman" w:cs="Times New Roman"/>
          <w:sz w:val="24"/>
          <w:szCs w:val="24"/>
        </w:rPr>
        <w:t>States Hospital</w:t>
      </w:r>
      <w:r w:rsidRPr="0000307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Previous positions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Staff RN at Advocate Condell Medical Center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Accounting and Administration Coordinator at International Racehorse Transport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Education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Benedictine University, BSN,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Background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Experience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Advocate Condell Medical Center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00307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0307C">
        <w:rPr>
          <w:rFonts w:ascii="Times New Roman" w:hAnsi="Times New Roman" w:cs="Times New Roman"/>
          <w:sz w:val="24"/>
          <w:szCs w:val="24"/>
        </w:rPr>
        <w:t>2 years 3 months)Libertyville, IL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Staff RN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Advocate Condell Medical Center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October 2016 – October 2017(1 year)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Accounting and Administration Coordinator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International Racehorse Transport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November 2004 – August 2011(6 years 9 months)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Payroll Specialist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E.K. Accounting Services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June 1990 – April 2004(13 years 10 months)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Education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Benedictine University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BSN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Benedictine University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DePaul University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Accounting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DePaul University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Triton College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RN certificate, Nursing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Triton College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Phi Theta Kappa Honor Society Member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Languages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Greek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Leadership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Office Management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lastRenderedPageBreak/>
        <w:t>Bilingual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Strategic Planning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Time Management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Microsoft Excel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Public Speaking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Accounts Receivable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PowerPoint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Management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Payroll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Accounts Payable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Teamwork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Data Entry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Team Building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QuickBooks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Problem Solving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Access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Microsoft Word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Accounting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Certifications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ACLS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BLS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PALS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, License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lastRenderedPageBreak/>
        <w:t>Hazardous Materials Response Team (HRT)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307C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00307C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00307C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  <w:r w:rsidRPr="0000307C">
        <w:rPr>
          <w:rFonts w:ascii="Times New Roman" w:hAnsi="Times New Roman" w:cs="Times New Roman"/>
          <w:sz w:val="24"/>
          <w:szCs w:val="24"/>
        </w:rPr>
        <w:t>, License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March 2019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Conflict Management</w:t>
      </w:r>
    </w:p>
    <w:p w:rsidR="0000307C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307C">
        <w:rPr>
          <w:rFonts w:ascii="Times New Roman" w:hAnsi="Times New Roman" w:cs="Times New Roman"/>
          <w:sz w:val="24"/>
          <w:szCs w:val="24"/>
        </w:rPr>
        <w:t>Vistelar</w:t>
      </w:r>
      <w:proofErr w:type="spellEnd"/>
      <w:r w:rsidRPr="0000307C">
        <w:rPr>
          <w:rFonts w:ascii="Times New Roman" w:hAnsi="Times New Roman" w:cs="Times New Roman"/>
          <w:sz w:val="24"/>
          <w:szCs w:val="24"/>
        </w:rPr>
        <w:t>, LLC (conflict management training), License</w:t>
      </w:r>
    </w:p>
    <w:p w:rsidR="003375DA" w:rsidRPr="0000307C" w:rsidRDefault="0000307C" w:rsidP="0000307C">
      <w:pPr>
        <w:rPr>
          <w:rFonts w:ascii="Times New Roman" w:hAnsi="Times New Roman" w:cs="Times New Roman"/>
          <w:sz w:val="24"/>
          <w:szCs w:val="24"/>
        </w:rPr>
      </w:pPr>
      <w:r w:rsidRPr="0000307C">
        <w:rPr>
          <w:rFonts w:ascii="Times New Roman" w:hAnsi="Times New Roman" w:cs="Times New Roman"/>
          <w:sz w:val="24"/>
          <w:szCs w:val="24"/>
        </w:rPr>
        <w:t>April 2019</w:t>
      </w:r>
    </w:p>
    <w:sectPr w:rsidR="003375DA" w:rsidRPr="0000307C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07C"/>
    <w:rsid w:val="0000307C"/>
    <w:rsid w:val="00563AA8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4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5744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259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2027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5586222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91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7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3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3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78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8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73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ndy-stergios-bsn-rn-2350b958" TargetMode="External"/><Relationship Id="rId4" Type="http://schemas.openxmlformats.org/officeDocument/2006/relationships/hyperlink" Target="mailto:sterg3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2020-01-08T07:37:00Z</dcterms:created>
  <dcterms:modified xsi:type="dcterms:W3CDTF">2020-01-08T08:42:00Z</dcterms:modified>
</cp:coreProperties>
</file>