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ヒラギノ明朝 Pro W6" w:cs="ヒラギノ明朝 Pro W6" w:hAnsi="ヒラギノ明朝 Pro W6" w:eastAsia="ヒラギノ明朝 Pro W6"/>
          <w:sz w:val="22"/>
          <w:szCs w:val="22"/>
        </w:rPr>
      </w:pPr>
      <w:r>
        <w:rPr>
          <w:rFonts w:ascii="ヒラギノ明朝 Pro W6" w:hAnsi="ヒラギノ明朝 Pro W6"/>
          <w:sz w:val="22"/>
          <w:szCs w:val="22"/>
          <w:rtl w:val="0"/>
          <w:lang w:val="en-US"/>
        </w:rPr>
        <w:t>MARISSA GONZALEZ, RN</w:t>
      </w:r>
    </w:p>
    <w:p>
      <w:pPr>
        <w:pStyle w:val="Body A"/>
        <w:jc w:val="center"/>
        <w:rPr>
          <w:rFonts w:ascii="ヒラギノ明朝 Pro W3" w:cs="ヒラギノ明朝 Pro W3" w:hAnsi="ヒラギノ明朝 Pro W3" w:eastAsia="ヒラギノ明朝 Pro W3"/>
          <w:sz w:val="18"/>
          <w:szCs w:val="18"/>
        </w:rPr>
      </w:pPr>
      <w:r>
        <w:rPr>
          <w:rFonts w:ascii="ヒラギノ明朝 Pro W3" w:hAnsi="ヒラギノ明朝 Pro W3"/>
          <w:sz w:val="18"/>
          <w:szCs w:val="18"/>
          <w:rtl w:val="0"/>
          <w:lang w:val="en-US"/>
        </w:rPr>
        <w:t>919 E. Stanford Avenue . Gilbert, Arizona 85234 . (480)208-3455 . girlngod2@gmail.com</w:t>
      </w:r>
    </w:p>
    <w:p>
      <w:pPr>
        <w:pStyle w:val="Body A"/>
        <w:rPr>
          <w:rFonts w:ascii="ヒラギノ明朝 Pro W6" w:cs="ヒラギノ明朝 Pro W6" w:hAnsi="ヒラギノ明朝 Pro W6" w:eastAsia="ヒラギノ明朝 Pro W6"/>
          <w:sz w:val="18"/>
          <w:szCs w:val="18"/>
        </w:rPr>
      </w:pPr>
      <w:r>
        <w:rPr>
          <w:rFonts w:ascii="ヒラギノ明朝 Pro W6" w:hAnsi="ヒラギノ明朝 Pro W6"/>
          <w:sz w:val="18"/>
          <w:szCs w:val="18"/>
          <w:rtl w:val="0"/>
          <w:lang w:val="en-US"/>
        </w:rPr>
        <w:t>__________________________________________________________________________________________</w:t>
      </w:r>
      <w:r>
        <w:rPr>
          <w:rFonts w:ascii="ヒラギノ明朝 Pro W3" w:hAnsi="ヒラギノ明朝 Pro W3"/>
          <w:sz w:val="12"/>
          <w:szCs w:val="12"/>
          <w:rtl w:val="0"/>
          <w:lang w:val="en-US"/>
        </w:rPr>
        <w:t>_________________________________</w:t>
      </w:r>
    </w:p>
    <w:p>
      <w:pPr>
        <w:pStyle w:val="Body A"/>
        <w:rPr>
          <w:rFonts w:ascii="ヒラギノ明朝 Pro W3" w:cs="ヒラギノ明朝 Pro W3" w:hAnsi="ヒラギノ明朝 Pro W3" w:eastAsia="ヒラギノ明朝 Pro W3"/>
          <w:sz w:val="18"/>
          <w:szCs w:val="18"/>
        </w:rPr>
      </w:pPr>
      <w:r>
        <w:rPr>
          <w:rFonts w:ascii="ヒラギノ明朝 Pro W6" w:hAnsi="ヒラギノ明朝 Pro W6"/>
          <w:sz w:val="18"/>
          <w:szCs w:val="18"/>
          <w:rtl w:val="0"/>
          <w:lang w:val="en-US"/>
        </w:rPr>
        <w:t>OBJECTIVE</w:t>
      </w:r>
    </w:p>
    <w:p>
      <w:pPr>
        <w:pStyle w:val="Body A"/>
        <w:rPr>
          <w:rFonts w:ascii="ヒラギノ明朝 Pro W3" w:cs="ヒラギノ明朝 Pro W3" w:hAnsi="ヒラギノ明朝 Pro W3" w:eastAsia="ヒラギノ明朝 Pro W3"/>
          <w:sz w:val="18"/>
          <w:szCs w:val="18"/>
        </w:rPr>
      </w:pPr>
      <w:r>
        <w:rPr>
          <w:rFonts w:ascii="ヒラギノ明朝 Pro W3" w:hAnsi="ヒラギノ明朝 Pro W3"/>
          <w:sz w:val="18"/>
          <w:szCs w:val="18"/>
          <w:rtl w:val="0"/>
          <w:lang w:val="en-US"/>
        </w:rPr>
        <w:t>Motivated, hardworking, caring individual looking to obtain an ICU registered nurse position that will benefit both patients and hospital by offering high quality patient care utilizing 8 years of nursing experience.</w:t>
      </w:r>
    </w:p>
    <w:p>
      <w:pPr>
        <w:pStyle w:val="Body A"/>
        <w:rPr>
          <w:rFonts w:ascii="ヒラギノ明朝 Pro W3" w:cs="ヒラギノ明朝 Pro W3" w:hAnsi="ヒラギノ明朝 Pro W3" w:eastAsia="ヒラギノ明朝 Pro W3"/>
          <w:sz w:val="18"/>
          <w:szCs w:val="18"/>
        </w:rPr>
      </w:pPr>
      <w:r>
        <w:rPr>
          <w:rFonts w:ascii="ヒラギノ明朝 Pro W6" w:hAnsi="ヒラギノ明朝 Pro W6"/>
          <w:sz w:val="18"/>
          <w:szCs w:val="18"/>
          <w:rtl w:val="0"/>
          <w:lang w:val="en-US"/>
        </w:rPr>
        <w:t>QUALIFICATIONS</w:t>
      </w:r>
    </w:p>
    <w:p>
      <w:pPr>
        <w:pStyle w:val="Body A"/>
        <w:numPr>
          <w:ilvl w:val="0"/>
          <w:numId w:val="2"/>
        </w:numPr>
        <w:bidi w:val="0"/>
        <w:ind w:right="0"/>
        <w:jc w:val="left"/>
        <w:rPr>
          <w:rFonts w:ascii="ヒラギノ明朝 Pro W3" w:cs="ヒラギノ明朝 Pro W3" w:hAnsi="ヒラギノ明朝 Pro W3" w:eastAsia="ヒラギノ明朝 Pro W3"/>
          <w:sz w:val="18"/>
          <w:szCs w:val="18"/>
          <w:rtl w:val="0"/>
          <w:lang w:val="en-US"/>
        </w:rPr>
      </w:pPr>
      <w:r>
        <w:rPr>
          <w:rFonts w:ascii="Helvetica" w:hAnsi="Helvetica"/>
          <w:sz w:val="18"/>
          <w:szCs w:val="18"/>
          <w:rtl w:val="0"/>
          <w:lang w:val="en-US"/>
        </w:rPr>
        <w:t xml:space="preserve">  </w:t>
      </w:r>
      <w:r>
        <w:rPr>
          <w:rFonts w:ascii="ヒラギノ明朝 Pro W3" w:hAnsi="ヒラギノ明朝 Pro W3"/>
          <w:sz w:val="18"/>
          <w:szCs w:val="18"/>
          <w:rtl w:val="0"/>
          <w:lang w:val="en-US"/>
        </w:rPr>
        <w:t>Hardworking and energetic; flexible; adapt easily to change of environment and work schedule</w:t>
      </w:r>
    </w:p>
    <w:p>
      <w:pPr>
        <w:pStyle w:val="Body A"/>
        <w:numPr>
          <w:ilvl w:val="0"/>
          <w:numId w:val="2"/>
        </w:numPr>
        <w:bidi w:val="0"/>
        <w:ind w:right="0"/>
        <w:jc w:val="left"/>
        <w:rPr>
          <w:rFonts w:ascii="ヒラギノ明朝 Pro W3" w:cs="ヒラギノ明朝 Pro W3" w:hAnsi="ヒラギノ明朝 Pro W3" w:eastAsia="ヒラギノ明朝 Pro W3"/>
          <w:sz w:val="18"/>
          <w:szCs w:val="18"/>
          <w:rtl w:val="0"/>
          <w:lang w:val="en-US"/>
        </w:rPr>
      </w:pPr>
      <w:r>
        <w:rPr>
          <w:rFonts w:ascii="ヒラギノ明朝 Pro W3" w:hAnsi="ヒラギノ明朝 Pro W3"/>
          <w:sz w:val="18"/>
          <w:szCs w:val="18"/>
          <w:rtl w:val="0"/>
          <w:lang w:val="en-US"/>
        </w:rPr>
        <w:t xml:space="preserve">  Personable with a positive attitude; communicate effectively with patients, families, and nursing staff</w:t>
      </w:r>
    </w:p>
    <w:p>
      <w:pPr>
        <w:pStyle w:val="Body A"/>
        <w:numPr>
          <w:ilvl w:val="0"/>
          <w:numId w:val="2"/>
        </w:numPr>
        <w:bidi w:val="0"/>
        <w:ind w:right="0"/>
        <w:jc w:val="left"/>
        <w:rPr>
          <w:rFonts w:ascii="ヒラギノ明朝 Pro W3" w:cs="ヒラギノ明朝 Pro W3" w:hAnsi="ヒラギノ明朝 Pro W3" w:eastAsia="ヒラギノ明朝 Pro W3"/>
          <w:sz w:val="18"/>
          <w:szCs w:val="18"/>
          <w:rtl w:val="0"/>
          <w:lang w:val="en-US"/>
        </w:rPr>
      </w:pPr>
      <w:r>
        <w:rPr>
          <w:rFonts w:ascii="ヒラギノ明朝 Pro W3" w:hAnsi="ヒラギノ明朝 Pro W3"/>
          <w:sz w:val="18"/>
          <w:szCs w:val="18"/>
          <w:rtl w:val="0"/>
          <w:lang w:val="en-US"/>
        </w:rPr>
        <w:t xml:space="preserve">  Applies critical thinking skills essential to providing competent and dignified patient care </w:t>
      </w:r>
    </w:p>
    <w:p>
      <w:pPr>
        <w:pStyle w:val="Body A"/>
        <w:numPr>
          <w:ilvl w:val="0"/>
          <w:numId w:val="2"/>
        </w:numPr>
        <w:bidi w:val="0"/>
        <w:ind w:right="0"/>
        <w:jc w:val="left"/>
        <w:rPr>
          <w:rFonts w:ascii="ヒラギノ明朝 Pro W3" w:cs="ヒラギノ明朝 Pro W3" w:hAnsi="ヒラギノ明朝 Pro W3" w:eastAsia="ヒラギノ明朝 Pro W3"/>
          <w:sz w:val="18"/>
          <w:szCs w:val="18"/>
          <w:rtl w:val="0"/>
          <w:lang w:val="en-US"/>
        </w:rPr>
      </w:pPr>
      <w:r>
        <w:rPr>
          <w:rFonts w:ascii="ヒラギノ明朝 Pro W3" w:hAnsi="ヒラギノ明朝 Pro W3"/>
          <w:sz w:val="18"/>
          <w:szCs w:val="18"/>
          <w:rtl w:val="0"/>
          <w:lang w:val="en-US"/>
        </w:rPr>
        <w:t xml:space="preserve">  Bilingual; English/Spanish</w:t>
      </w:r>
    </w:p>
    <w:p>
      <w:pPr>
        <w:pStyle w:val="Body A"/>
        <w:rPr>
          <w:rFonts w:ascii="ヒラギノ明朝 Pro W6" w:cs="ヒラギノ明朝 Pro W6" w:hAnsi="ヒラギノ明朝 Pro W6" w:eastAsia="ヒラギノ明朝 Pro W6"/>
          <w:sz w:val="22"/>
          <w:szCs w:val="22"/>
        </w:rPr>
      </w:pPr>
      <w:r>
        <w:rPr>
          <w:rFonts w:ascii="ヒラギノ明朝 Pro W6" w:hAnsi="ヒラギノ明朝 Pro W6"/>
          <w:sz w:val="22"/>
          <w:szCs w:val="22"/>
          <w:rtl w:val="0"/>
          <w:lang w:val="en-US"/>
        </w:rPr>
        <w:t>___________________________________________________________________________________________</w:t>
      </w:r>
    </w:p>
    <w:p>
      <w:pPr>
        <w:pStyle w:val="Body A"/>
        <w:jc w:val="center"/>
        <w:rPr>
          <w:rFonts w:ascii="ヒラギノ明朝 Pro W6" w:cs="ヒラギノ明朝 Pro W6" w:hAnsi="ヒラギノ明朝 Pro W6" w:eastAsia="ヒラギノ明朝 Pro W6"/>
          <w:sz w:val="22"/>
          <w:szCs w:val="22"/>
        </w:rPr>
      </w:pPr>
      <w:r>
        <w:rPr>
          <w:rFonts w:ascii="ヒラギノ明朝 Pro W6" w:hAnsi="ヒラギノ明朝 Pro W6"/>
          <w:sz w:val="22"/>
          <w:szCs w:val="22"/>
          <w:rtl w:val="0"/>
          <w:lang w:val="en-US"/>
        </w:rPr>
        <w:t>EDUCATION / CREDENTIALS</w:t>
      </w:r>
    </w:p>
    <w:p>
      <w:pPr>
        <w:pStyle w:val="Body A"/>
        <w:jc w:val="center"/>
        <w:rPr>
          <w:rFonts w:ascii="ヒラギノ明朝 Pro W6" w:cs="ヒラギノ明朝 Pro W6" w:hAnsi="ヒラギノ明朝 Pro W6" w:eastAsia="ヒラギノ明朝 Pro W6"/>
          <w:sz w:val="18"/>
          <w:szCs w:val="18"/>
        </w:rPr>
      </w:pPr>
      <w:r>
        <w:rPr>
          <w:rFonts w:ascii="ヒラギノ明朝 Pro W6" w:hAnsi="ヒラギノ明朝 Pro W6"/>
          <w:sz w:val="18"/>
          <w:szCs w:val="18"/>
          <w:rtl w:val="0"/>
          <w:lang w:val="en-US"/>
        </w:rPr>
        <w:t>Bachelor of Science in Nursing, current</w:t>
      </w:r>
    </w:p>
    <w:p>
      <w:pPr>
        <w:pStyle w:val="Body A"/>
        <w:jc w:val="center"/>
        <w:rPr>
          <w:rFonts w:ascii="ヒラギノ明朝 Pro W3" w:cs="ヒラギノ明朝 Pro W3" w:hAnsi="ヒラギノ明朝 Pro W3" w:eastAsia="ヒラギノ明朝 Pro W3"/>
          <w:sz w:val="18"/>
          <w:szCs w:val="18"/>
        </w:rPr>
      </w:pPr>
      <w:r>
        <w:rPr>
          <w:rFonts w:ascii="ヒラギノ明朝 Pro W6" w:hAnsi="ヒラギノ明朝 Pro W6"/>
          <w:sz w:val="18"/>
          <w:szCs w:val="18"/>
          <w:rtl w:val="0"/>
          <w:lang w:val="en-US"/>
        </w:rPr>
        <w:t>Grand Canyon University, Phoenix, Arizona</w:t>
      </w:r>
    </w:p>
    <w:p>
      <w:pPr>
        <w:pStyle w:val="Body A"/>
        <w:jc w:val="center"/>
        <w:rPr>
          <w:rFonts w:ascii="ヒラギノ明朝 Pro W6" w:cs="ヒラギノ明朝 Pro W6" w:hAnsi="ヒラギノ明朝 Pro W6" w:eastAsia="ヒラギノ明朝 Pro W6"/>
          <w:sz w:val="18"/>
          <w:szCs w:val="18"/>
        </w:rPr>
      </w:pPr>
      <w:r>
        <w:rPr>
          <w:rFonts w:ascii="ヒラギノ明朝 Pro W3" w:cs="ヒラギノ明朝 Pro W3" w:hAnsi="ヒラギノ明朝 Pro W3" w:eastAsia="ヒラギノ明朝 Pro W3"/>
          <w:sz w:val="18"/>
          <w:szCs w:val="18"/>
        </w:rPr>
        <w:tab/>
      </w:r>
      <w:r>
        <w:rPr>
          <w:rFonts w:ascii="ヒラギノ明朝 Pro W6" w:hAnsi="ヒラギノ明朝 Pro W6"/>
          <w:sz w:val="18"/>
          <w:szCs w:val="18"/>
          <w:rtl w:val="0"/>
          <w:lang w:val="en-US"/>
        </w:rPr>
        <w:t>Associate of Applied Science in Nursing, 2009</w:t>
      </w:r>
    </w:p>
    <w:p>
      <w:pPr>
        <w:pStyle w:val="Body A"/>
        <w:jc w:val="center"/>
        <w:rPr>
          <w:rFonts w:ascii="ヒラギノ明朝 Pro W6" w:cs="ヒラギノ明朝 Pro W6" w:hAnsi="ヒラギノ明朝 Pro W6" w:eastAsia="ヒラギノ明朝 Pro W6"/>
          <w:sz w:val="18"/>
          <w:szCs w:val="18"/>
        </w:rPr>
      </w:pPr>
      <w:r>
        <w:rPr>
          <w:rFonts w:ascii="ヒラギノ明朝 Pro W3" w:hAnsi="ヒラギノ明朝 Pro W3"/>
          <w:sz w:val="18"/>
          <w:szCs w:val="18"/>
          <w:rtl w:val="0"/>
          <w:lang w:val="en-US"/>
        </w:rPr>
        <w:t>Mesa Community College, Mesa, Arizona</w:t>
      </w:r>
    </w:p>
    <w:p>
      <w:pPr>
        <w:pStyle w:val="Body A"/>
        <w:jc w:val="center"/>
        <w:rPr>
          <w:rFonts w:ascii="ヒラギノ明朝 Pro W6" w:cs="ヒラギノ明朝 Pro W6" w:hAnsi="ヒラギノ明朝 Pro W6" w:eastAsia="ヒラギノ明朝 Pro W6"/>
          <w:sz w:val="18"/>
          <w:szCs w:val="18"/>
        </w:rPr>
      </w:pPr>
      <w:r>
        <w:rPr>
          <w:rFonts w:ascii="ヒラギノ明朝 Pro W3" w:hAnsi="ヒラギノ明朝 Pro W3"/>
          <w:sz w:val="18"/>
          <w:szCs w:val="18"/>
          <w:rtl w:val="0"/>
          <w:lang w:val="en-US"/>
        </w:rPr>
        <w:t xml:space="preserve"> </w:t>
      </w:r>
      <w:r>
        <w:rPr>
          <w:rFonts w:ascii="ヒラギノ明朝 Pro W6" w:hAnsi="ヒラギノ明朝 Pro W6"/>
          <w:sz w:val="18"/>
          <w:szCs w:val="18"/>
          <w:rtl w:val="0"/>
          <w:lang w:val="en-US"/>
        </w:rPr>
        <w:t>Arizona State Registered Nurse License, 2009, RN159223</w:t>
      </w:r>
    </w:p>
    <w:p>
      <w:pPr>
        <w:pStyle w:val="Body A"/>
        <w:jc w:val="center"/>
        <w:rPr>
          <w:rFonts w:ascii="ヒラギノ明朝 Pro W6" w:cs="ヒラギノ明朝 Pro W6" w:hAnsi="ヒラギノ明朝 Pro W6" w:eastAsia="ヒラギノ明朝 Pro W6"/>
          <w:sz w:val="18"/>
          <w:szCs w:val="18"/>
        </w:rPr>
      </w:pPr>
      <w:r>
        <w:rPr>
          <w:rFonts w:ascii="ヒラギノ明朝 Pro W6" w:cs="ヒラギノ明朝 Pro W6" w:hAnsi="ヒラギノ明朝 Pro W6" w:eastAsia="ヒラギノ明朝 Pro W6"/>
          <w:sz w:val="18"/>
          <w:szCs w:val="18"/>
          <w:rtl w:val="0"/>
        </w:rPr>
        <w:tab/>
        <w:t>Arizona State Licensed Practical Nurse, 2008, LP045199</w:t>
      </w:r>
    </w:p>
    <w:p>
      <w:pPr>
        <w:pStyle w:val="Body A"/>
        <w:spacing w:line="192" w:lineRule="auto"/>
        <w:jc w:val="center"/>
        <w:rPr>
          <w:rFonts w:ascii="ヒラギノ明朝 Pro W6" w:cs="ヒラギノ明朝 Pro W6" w:hAnsi="ヒラギノ明朝 Pro W6" w:eastAsia="ヒラギノ明朝 Pro W6"/>
          <w:sz w:val="18"/>
          <w:szCs w:val="18"/>
        </w:rPr>
      </w:pPr>
      <w:r>
        <w:rPr>
          <w:rFonts w:ascii="ヒラギノ明朝 Pro W6" w:hAnsi="ヒラギノ明朝 Pro W6"/>
          <w:sz w:val="18"/>
          <w:szCs w:val="18"/>
          <w:rtl w:val="0"/>
          <w:lang w:val="en-US"/>
        </w:rPr>
        <w:t>BLS/ACLS/NIHSS Certification</w:t>
      </w:r>
    </w:p>
    <w:p>
      <w:pPr>
        <w:pStyle w:val="Body A"/>
        <w:spacing w:line="192" w:lineRule="auto"/>
        <w:jc w:val="center"/>
        <w:rPr>
          <w:rFonts w:ascii="ヒラギノ明朝 Pro W6" w:cs="ヒラギノ明朝 Pro W6" w:hAnsi="ヒラギノ明朝 Pro W6" w:eastAsia="ヒラギノ明朝 Pro W6"/>
          <w:sz w:val="18"/>
          <w:szCs w:val="18"/>
        </w:rPr>
      </w:pPr>
      <w:r>
        <w:rPr>
          <w:rFonts w:ascii="ヒラギノ明朝 Pro W6" w:hAnsi="ヒラギノ明朝 Pro W6"/>
          <w:sz w:val="18"/>
          <w:szCs w:val="18"/>
          <w:rtl w:val="0"/>
          <w:lang w:val="en-US"/>
        </w:rPr>
        <w:t>Certified Back Office Medical Assistant,1997</w:t>
      </w:r>
    </w:p>
    <w:p>
      <w:pPr>
        <w:pStyle w:val="Body A"/>
        <w:spacing w:line="192" w:lineRule="auto"/>
        <w:jc w:val="center"/>
        <w:rPr>
          <w:rFonts w:ascii="ヒラギノ明朝 Pro W3" w:cs="ヒラギノ明朝 Pro W3" w:hAnsi="ヒラギノ明朝 Pro W3" w:eastAsia="ヒラギノ明朝 Pro W3"/>
          <w:sz w:val="20"/>
          <w:szCs w:val="20"/>
        </w:rPr>
      </w:pPr>
      <w:r>
        <w:rPr>
          <w:rFonts w:ascii="ヒラギノ明朝 Pro W3" w:hAnsi="ヒラギノ明朝 Pro W3"/>
          <w:sz w:val="18"/>
          <w:szCs w:val="18"/>
          <w:rtl w:val="0"/>
          <w:lang w:val="en-US"/>
        </w:rPr>
        <w:t>Occupational Training Center, Mesa, Arizona</w:t>
      </w:r>
    </w:p>
    <w:p>
      <w:pPr>
        <w:pStyle w:val="Body A"/>
        <w:spacing w:line="192" w:lineRule="auto"/>
        <w:jc w:val="center"/>
        <w:rPr>
          <w:rFonts w:ascii="ヒラギノ明朝 Pro W3" w:cs="ヒラギノ明朝 Pro W3" w:hAnsi="ヒラギノ明朝 Pro W3" w:eastAsia="ヒラギノ明朝 Pro W3"/>
          <w:sz w:val="18"/>
          <w:szCs w:val="18"/>
        </w:rPr>
      </w:pPr>
    </w:p>
    <w:p>
      <w:pPr>
        <w:pStyle w:val="Body A"/>
        <w:jc w:val="center"/>
        <w:rPr>
          <w:rFonts w:ascii="ヒラギノ明朝 Pro W6" w:cs="ヒラギノ明朝 Pro W6" w:hAnsi="ヒラギノ明朝 Pro W6" w:eastAsia="ヒラギノ明朝 Pro W6"/>
          <w:sz w:val="22"/>
          <w:szCs w:val="22"/>
        </w:rPr>
      </w:pPr>
      <w:r>
        <w:rPr>
          <w:rFonts w:ascii="ヒラギノ明朝 Pro W6" w:hAnsi="ヒラギノ明朝 Pro W6"/>
          <w:sz w:val="22"/>
          <w:szCs w:val="22"/>
          <w:rtl w:val="0"/>
          <w:lang w:val="en-US"/>
        </w:rPr>
        <w:t>WORK HISTORY</w:t>
      </w:r>
    </w:p>
    <w:p>
      <w:pPr>
        <w:pStyle w:val="Body A"/>
        <w:rPr>
          <w:rFonts w:ascii="ヒラギノ明朝 Pro W6" w:cs="ヒラギノ明朝 Pro W6" w:hAnsi="ヒラギノ明朝 Pro W6" w:eastAsia="ヒラギノ明朝 Pro W6"/>
          <w:sz w:val="18"/>
          <w:szCs w:val="18"/>
          <w:lang w:val="pt-PT"/>
        </w:rPr>
      </w:pPr>
      <w:r>
        <w:rPr>
          <w:rFonts w:ascii="ヒラギノ明朝 Pro W6" w:hAnsi="ヒラギノ明朝 Pro W6"/>
          <w:sz w:val="18"/>
          <w:szCs w:val="18"/>
          <w:rtl w:val="0"/>
          <w:lang w:val="pt-PT"/>
        </w:rPr>
        <w:t xml:space="preserve">Mountain Vista Medical Center, Mesa AZ  </w:t>
        <w:tab/>
        <w:tab/>
        <w:tab/>
        <w:tab/>
        <w:tab/>
        <w:tab/>
        <w:tab/>
      </w:r>
      <w:r>
        <w:rPr>
          <w:rFonts w:ascii="ヒラギノ明朝 Pro W3" w:hAnsi="ヒラギノ明朝 Pro W3"/>
          <w:sz w:val="18"/>
          <w:szCs w:val="18"/>
          <w:rtl w:val="0"/>
          <w:lang w:val="pt-PT"/>
        </w:rPr>
        <w:t xml:space="preserve">12/20 </w:t>
      </w:r>
      <w:r>
        <w:rPr>
          <w:rFonts w:ascii="ヒラギノ明朝 Pro W3" w:hAnsi="ヒラギノ明朝 Pro W3" w:hint="default"/>
          <w:sz w:val="18"/>
          <w:szCs w:val="18"/>
          <w:rtl w:val="0"/>
          <w:lang w:val="pt-PT"/>
        </w:rPr>
        <w:t xml:space="preserve">– </w:t>
      </w:r>
      <w:r>
        <w:rPr>
          <w:rFonts w:ascii="ヒラギノ明朝 Pro W3" w:hAnsi="ヒラギノ明朝 Pro W3"/>
          <w:sz w:val="18"/>
          <w:szCs w:val="18"/>
          <w:rtl w:val="0"/>
          <w:lang w:val="pt-PT"/>
        </w:rPr>
        <w:t>03/21</w:t>
      </w:r>
    </w:p>
    <w:p>
      <w:pPr>
        <w:pStyle w:val="Body A"/>
        <w:rPr>
          <w:rFonts w:ascii="ヒラギノ明朝 Pro W3" w:cs="ヒラギノ明朝 Pro W3" w:hAnsi="ヒラギノ明朝 Pro W3" w:eastAsia="ヒラギノ明朝 Pro W3"/>
          <w:sz w:val="18"/>
          <w:szCs w:val="18"/>
        </w:rPr>
      </w:pPr>
      <w:r>
        <w:rPr>
          <w:rFonts w:ascii="ヒラギノ明朝 Pro W6" w:hAnsi="ヒラギノ明朝 Pro W6"/>
          <w:sz w:val="18"/>
          <w:szCs w:val="18"/>
          <w:rtl w:val="0"/>
          <w:lang w:val="en-US"/>
        </w:rPr>
        <w:t xml:space="preserve">Registered Nurse/Intensive Care: </w:t>
      </w:r>
      <w:r>
        <w:rPr>
          <w:rFonts w:ascii="ヒラギノ明朝 Pro W3" w:hAnsi="ヒラギノ明朝 Pro W3"/>
          <w:sz w:val="18"/>
          <w:szCs w:val="18"/>
          <w:rtl w:val="0"/>
          <w:lang w:val="en-US"/>
        </w:rPr>
        <w:t xml:space="preserve">Served a 16 week contract as a travel registered nurse caring for adult critical care patients in the COVID19 unit. </w:t>
      </w:r>
    </w:p>
    <w:p>
      <w:pPr>
        <w:pStyle w:val="Body A"/>
        <w:rPr>
          <w:rFonts w:ascii="ヒラギノ明朝 Pro W6" w:cs="ヒラギノ明朝 Pro W6" w:hAnsi="ヒラギノ明朝 Pro W6" w:eastAsia="ヒラギノ明朝 Pro W6"/>
          <w:sz w:val="18"/>
          <w:szCs w:val="18"/>
        </w:rPr>
      </w:pPr>
    </w:p>
    <w:p>
      <w:pPr>
        <w:pStyle w:val="Body A"/>
        <w:rPr>
          <w:rFonts w:ascii="ヒラギノ明朝 Pro W3" w:cs="ヒラギノ明朝 Pro W3" w:hAnsi="ヒラギノ明朝 Pro W3" w:eastAsia="ヒラギノ明朝 Pro W3"/>
          <w:sz w:val="18"/>
          <w:szCs w:val="18"/>
        </w:rPr>
      </w:pPr>
      <w:r>
        <w:rPr>
          <w:rFonts w:ascii="ヒラギノ明朝 Pro W6" w:hAnsi="ヒラギノ明朝 Pro W6"/>
          <w:sz w:val="18"/>
          <w:szCs w:val="18"/>
          <w:rtl w:val="0"/>
          <w:lang w:val="en-US"/>
        </w:rPr>
        <w:t>Banner Baywood Medical Center, Mesa AZ</w:t>
        <w:tab/>
        <w:tab/>
        <w:tab/>
        <w:tab/>
        <w:tab/>
        <w:tab/>
        <w:tab/>
      </w:r>
      <w:r>
        <w:rPr>
          <w:rFonts w:ascii="ヒラギノ明朝 Pro W3" w:hAnsi="ヒラギノ明朝 Pro W3"/>
          <w:sz w:val="18"/>
          <w:szCs w:val="18"/>
          <w:rtl w:val="0"/>
          <w:lang w:val="en-US"/>
        </w:rPr>
        <w:t>10/09 - current</w:t>
      </w:r>
    </w:p>
    <w:p>
      <w:pPr>
        <w:pStyle w:val="Body"/>
        <w:widowControl w:val="0"/>
        <w:rPr>
          <w:rFonts w:ascii="ヒラギノ明朝 Pro W3" w:cs="ヒラギノ明朝 Pro W3" w:hAnsi="ヒラギノ明朝 Pro W3" w:eastAsia="ヒラギノ明朝 Pro W3"/>
          <w:sz w:val="18"/>
          <w:szCs w:val="18"/>
        </w:rPr>
      </w:pPr>
      <w:r>
        <w:rPr>
          <w:rFonts w:ascii="ヒラギノ明朝 Pro W6" w:hAnsi="ヒラギノ明朝 Pro W6"/>
          <w:sz w:val="18"/>
          <w:szCs w:val="18"/>
          <w:rtl w:val="0"/>
          <w:lang w:val="en-US"/>
        </w:rPr>
        <w:t xml:space="preserve">Registered Nurse/Intensive Care: </w:t>
      </w:r>
      <w:r>
        <w:rPr>
          <w:rFonts w:ascii="ヒラギノ明朝 Pro W3" w:hAnsi="ヒラギノ明朝 Pro W3"/>
          <w:sz w:val="18"/>
          <w:szCs w:val="18"/>
          <w:rtl w:val="0"/>
          <w:lang w:val="en-US"/>
        </w:rPr>
        <w:t>Responsible for carrying out the complete nursing process for adult patients in the intensive care unit, provide continuous high-level care for critically ill patients and their families, monitor life support equipment including ventilators, monitor and interpret values from arterial lines, CVP, pulse oximetry and cardiac rhythms, respond to changing patient conditions and provide advanced life support, administer and manage intravenous medication infusions, serve as a patient advocate supporting the basic rights, values and beliefs of the patient, provide end of life care and education to patients and families during the dying process and assist physicians with bedside procedures.</w:t>
      </w:r>
    </w:p>
    <w:p>
      <w:pPr>
        <w:pStyle w:val="Body"/>
        <w:widowControl w:val="0"/>
        <w:rPr>
          <w:rFonts w:ascii="ヒラギノ明朝 Pro W3" w:cs="ヒラギノ明朝 Pro W3" w:hAnsi="ヒラギノ明朝 Pro W3" w:eastAsia="ヒラギノ明朝 Pro W3"/>
          <w:sz w:val="18"/>
          <w:szCs w:val="18"/>
        </w:rPr>
      </w:pPr>
      <w:r>
        <w:rPr>
          <w:rFonts w:ascii="ヒラギノ明朝 Pro W6" w:hAnsi="ヒラギノ明朝 Pro W6"/>
          <w:sz w:val="18"/>
          <w:szCs w:val="18"/>
          <w:rtl w:val="0"/>
          <w:lang w:val="en-US"/>
        </w:rPr>
        <w:t xml:space="preserve">Registered Nurse/Relief Charge: </w:t>
      </w:r>
      <w:r>
        <w:rPr>
          <w:rFonts w:ascii="ヒラギノ明朝 Pro W3" w:hAnsi="ヒラギノ明朝 Pro W3"/>
          <w:sz w:val="18"/>
          <w:szCs w:val="18"/>
          <w:rtl w:val="0"/>
          <w:lang w:val="en-US"/>
        </w:rPr>
        <w:t>Responsible for carrying out the complete nursing process in an acute care setting for adult patients on the medical/surgical unit, provide nursing care for routine medical and post surgical patients, develop and manage nursing care plans, provide and document nursing interventions based on assessed patient needs and plan of care, administer medications, identify short and long term goals based on patient care needs, assist physicians during examinations and treatments and collaborate with appropriate health team members for coordination of daily plan of care for assigned patients, serve as relief charge nurse on an as needed basis preparing/distributing nurse assignments, completing daily rounding on patients and staff and managing the operations of the medical/surgical unit.</w:t>
      </w:r>
    </w:p>
    <w:p>
      <w:pPr>
        <w:pStyle w:val="Body"/>
        <w:widowControl w:val="0"/>
        <w:rPr>
          <w:rFonts w:ascii="ヒラギノ明朝 Pro W3" w:cs="ヒラギノ明朝 Pro W3" w:hAnsi="ヒラギノ明朝 Pro W3" w:eastAsia="ヒラギノ明朝 Pro W3"/>
          <w:sz w:val="18"/>
          <w:szCs w:val="18"/>
        </w:rPr>
      </w:pPr>
      <w:r>
        <w:rPr>
          <w:rFonts w:ascii="ヒラギノ明朝 Pro W6" w:hAnsi="ヒラギノ明朝 Pro W6"/>
          <w:sz w:val="18"/>
          <w:szCs w:val="18"/>
          <w:rtl w:val="0"/>
          <w:lang w:val="en-US"/>
        </w:rPr>
        <w:t>Interim Registered Nurse Manager</w:t>
      </w:r>
      <w:r>
        <w:rPr>
          <w:rFonts w:ascii="ヒラギノ明朝 Pro W3" w:hAnsi="ヒラギノ明朝 Pro W3"/>
          <w:sz w:val="18"/>
          <w:szCs w:val="18"/>
          <w:rtl w:val="0"/>
          <w:lang w:val="en-US"/>
        </w:rPr>
        <w:t>: Responsible for overseeing the operations of a medical/surgical unit, assuring and preparing appropriate patient assignments to beds and staff, complete daily rounding on patients and staff to ensure quality and provision of care, serve as a real time resource and assist with clinical expertise for unit staff and physicians for problem-solving on patients, processes and family issues. Coordinate quality initiatives and improvements, develops leadership skills among staff and supports career advancement opportunities, functions as a role model and encourages staff to participate in their own development, responsible for leadership through coaching, performance evaluations, corrective actions and development opportunities to create a culture of learning.</w:t>
      </w:r>
    </w:p>
    <w:p>
      <w:pPr>
        <w:pStyle w:val="Default"/>
        <w:rPr>
          <w:rFonts w:ascii="ヒラギノ明朝 Pro W3" w:cs="ヒラギノ明朝 Pro W3" w:hAnsi="ヒラギノ明朝 Pro W3" w:eastAsia="ヒラギノ明朝 Pro W3"/>
          <w:sz w:val="18"/>
          <w:szCs w:val="18"/>
          <w:u w:color="000000"/>
        </w:rPr>
      </w:pPr>
    </w:p>
    <w:p>
      <w:pPr>
        <w:pStyle w:val="Default"/>
        <w:rPr>
          <w:rFonts w:ascii="Times New Roman" w:cs="Times New Roman" w:hAnsi="Times New Roman" w:eastAsia="Times New Roman"/>
          <w:sz w:val="20"/>
          <w:szCs w:val="20"/>
          <w:u w:color="000000"/>
        </w:rPr>
      </w:pPr>
      <w:r>
        <w:rPr>
          <w:rFonts w:ascii="ヒラギノ明朝 Pro W6" w:hAnsi="ヒラギノ明朝 Pro W6"/>
          <w:sz w:val="18"/>
          <w:szCs w:val="18"/>
          <w:u w:color="000000"/>
          <w:rtl w:val="0"/>
          <w:lang w:val="en-US"/>
        </w:rPr>
        <w:t>Honor Health, Scottsdale AZ</w:t>
      </w:r>
      <w:r>
        <w:rPr>
          <w:rFonts w:ascii="ヒラギノ明朝 Pro W3" w:cs="ヒラギノ明朝 Pro W3" w:hAnsi="ヒラギノ明朝 Pro W3" w:eastAsia="ヒラギノ明朝 Pro W3"/>
          <w:sz w:val="18"/>
          <w:szCs w:val="18"/>
          <w:u w:color="000000"/>
        </w:rPr>
        <w:tab/>
      </w:r>
      <w:r>
        <w:rPr>
          <w:rFonts w:ascii="Times New Roman" w:cs="Times New Roman" w:hAnsi="Times New Roman" w:eastAsia="Times New Roman"/>
          <w:sz w:val="20"/>
          <w:szCs w:val="20"/>
          <w:u w:color="000000"/>
        </w:rPr>
        <w:tab/>
        <w:tab/>
        <w:tab/>
        <w:tab/>
        <w:tab/>
        <w:tab/>
        <w:tab/>
        <w:tab/>
      </w:r>
      <w:r>
        <w:rPr>
          <w:rFonts w:ascii="ヒラギノ明朝 Pro W3" w:hAnsi="ヒラギノ明朝 Pro W3"/>
          <w:sz w:val="18"/>
          <w:szCs w:val="18"/>
          <w:u w:color="000000"/>
          <w:rtl w:val="0"/>
          <w:lang w:val="en-US"/>
        </w:rPr>
        <w:t xml:space="preserve">11/18 </w:t>
      </w:r>
      <w:r>
        <w:rPr>
          <w:rFonts w:ascii="ヒラギノ明朝 Pro W3" w:hAnsi="ヒラギノ明朝 Pro W3" w:hint="default"/>
          <w:sz w:val="18"/>
          <w:szCs w:val="18"/>
          <w:u w:color="000000"/>
          <w:rtl w:val="0"/>
          <w:lang w:val="en-US"/>
        </w:rPr>
        <w:t xml:space="preserve">– </w:t>
      </w:r>
      <w:r>
        <w:rPr>
          <w:rFonts w:ascii="ヒラギノ明朝 Pro W3" w:hAnsi="ヒラギノ明朝 Pro W3"/>
          <w:sz w:val="18"/>
          <w:szCs w:val="18"/>
          <w:u w:color="000000"/>
          <w:rtl w:val="0"/>
          <w:lang w:val="en-US"/>
        </w:rPr>
        <w:t>09/19</w:t>
      </w:r>
    </w:p>
    <w:p>
      <w:pPr>
        <w:pStyle w:val="Default"/>
        <w:rPr>
          <w:rFonts w:ascii="ヒラギノ明朝 Pro W3" w:cs="ヒラギノ明朝 Pro W3" w:hAnsi="ヒラギノ明朝 Pro W3" w:eastAsia="ヒラギノ明朝 Pro W3"/>
          <w:sz w:val="18"/>
          <w:szCs w:val="18"/>
          <w:u w:color="000000"/>
        </w:rPr>
      </w:pPr>
      <w:r>
        <w:rPr>
          <w:rFonts w:ascii="ヒラギノ明朝 Pro W6" w:hAnsi="ヒラギノ明朝 Pro W6"/>
          <w:sz w:val="18"/>
          <w:szCs w:val="18"/>
          <w:u w:color="000000"/>
          <w:rtl w:val="0"/>
          <w:lang w:val="en-US"/>
        </w:rPr>
        <w:t>Registered Nurse/ICU Float Pool:</w:t>
      </w:r>
      <w:r>
        <w:rPr>
          <w:rFonts w:ascii="ヒラギノ明朝 Pro W3" w:hAnsi="ヒラギノ明朝 Pro W3"/>
          <w:sz w:val="20"/>
          <w:szCs w:val="20"/>
          <w:u w:color="000000"/>
          <w:rtl w:val="0"/>
          <w:lang w:val="en-US"/>
        </w:rPr>
        <w:t xml:space="preserve"> </w:t>
      </w:r>
      <w:r>
        <w:rPr>
          <w:rFonts w:ascii="ヒラギノ明朝 Pro W3" w:hAnsi="ヒラギノ明朝 Pro W3"/>
          <w:sz w:val="18"/>
          <w:szCs w:val="18"/>
          <w:u w:color="000000"/>
          <w:rtl w:val="0"/>
          <w:lang w:val="en-US"/>
        </w:rPr>
        <w:t>Served as a critical care registered nurse floating between five Magnet designated facilities providing the highest level of evidenced-based care.</w:t>
      </w:r>
      <w:r>
        <w:rPr>
          <w:rFonts w:ascii="ヒラギノ明朝 Pro W3" w:hAnsi="ヒラギノ明朝 Pro W3"/>
          <w:sz w:val="20"/>
          <w:szCs w:val="20"/>
          <w:u w:color="000000"/>
          <w:rtl w:val="0"/>
          <w:lang w:val="en-US"/>
        </w:rPr>
        <w:t xml:space="preserve"> </w:t>
      </w:r>
    </w:p>
    <w:p>
      <w:pPr>
        <w:pStyle w:val="Body"/>
        <w:widowControl w:val="0"/>
        <w:rPr>
          <w:rFonts w:ascii="ヒラギノ明朝 Pro W3" w:cs="ヒラギノ明朝 Pro W3" w:hAnsi="ヒラギノ明朝 Pro W3" w:eastAsia="ヒラギノ明朝 Pro W3"/>
          <w:sz w:val="18"/>
          <w:szCs w:val="18"/>
        </w:rPr>
      </w:pPr>
    </w:p>
    <w:p>
      <w:pPr>
        <w:pStyle w:val="Body"/>
        <w:widowControl w:val="0"/>
        <w:rPr>
          <w:rFonts w:ascii="ヒラギノ明朝 Pro W3" w:cs="ヒラギノ明朝 Pro W3" w:hAnsi="ヒラギノ明朝 Pro W3" w:eastAsia="ヒラギノ明朝 Pro W3"/>
          <w:sz w:val="18"/>
          <w:szCs w:val="18"/>
        </w:rPr>
      </w:pPr>
      <w:r>
        <w:rPr>
          <w:rFonts w:ascii="ヒラギノ明朝 Pro W6" w:hAnsi="ヒラギノ明朝 Pro W6"/>
          <w:sz w:val="18"/>
          <w:szCs w:val="18"/>
          <w:rtl w:val="0"/>
          <w:lang w:val="pt-PT"/>
        </w:rPr>
        <w:t>Paramount Surgery Center, Mesa AZ</w:t>
      </w:r>
      <w:r>
        <w:rPr>
          <w:rFonts w:ascii="ヒラギノ明朝 Pro W3" w:cs="ヒラギノ明朝 Pro W3" w:hAnsi="ヒラギノ明朝 Pro W3" w:eastAsia="ヒラギノ明朝 Pro W3"/>
          <w:sz w:val="18"/>
          <w:szCs w:val="18"/>
          <w:rtl w:val="0"/>
          <w:lang w:val="pt-PT"/>
        </w:rPr>
        <w:tab/>
        <w:tab/>
        <w:tab/>
        <w:tab/>
        <w:tab/>
        <w:tab/>
        <w:tab/>
        <w:tab/>
        <w:t>09/16 - 09/17</w:t>
      </w:r>
    </w:p>
    <w:p>
      <w:pPr>
        <w:pStyle w:val="Body"/>
        <w:widowControl w:val="0"/>
        <w:rPr>
          <w:b w:val="1"/>
          <w:bCs w:val="1"/>
        </w:rPr>
      </w:pPr>
      <w:r>
        <w:rPr>
          <w:rFonts w:ascii="ヒラギノ明朝 Pro W6" w:hAnsi="ヒラギノ明朝 Pro W6"/>
          <w:sz w:val="18"/>
          <w:szCs w:val="18"/>
          <w:rtl w:val="0"/>
          <w:lang w:val="nl-NL"/>
        </w:rPr>
        <w:t xml:space="preserve">Registered Nurse/Pre-Op PRN: </w:t>
      </w:r>
      <w:r>
        <w:rPr>
          <w:rFonts w:ascii="ヒラギノ明朝 Pro W3" w:hAnsi="ヒラギノ明朝 Pro W3"/>
          <w:sz w:val="18"/>
          <w:szCs w:val="18"/>
          <w:rtl w:val="0"/>
          <w:lang w:val="en-US"/>
        </w:rPr>
        <w:t xml:space="preserve">Responsibilities included holistically preparing patients for surgery considering all needs, including pre-op education, escort/family members, psychosocial needs; ensured paperwork such as consents were properly signed and documented, reviewed pre-op work including labs, EKG, imaging reports and clearances, reported patient condition to appropriate staff, obtained vital signs, established intravenous access, and acted under established protocols, practices and standing orders. </w:t>
      </w:r>
    </w:p>
    <w:p>
      <w:pPr>
        <w:pStyle w:val="Body"/>
        <w:widowControl w:val="0"/>
      </w:pPr>
    </w:p>
    <w:p>
      <w:pPr>
        <w:pStyle w:val="Body"/>
        <w:widowControl w:val="0"/>
        <w:rPr>
          <w:rFonts w:ascii="ヒラギノ明朝 Pro W3" w:cs="ヒラギノ明朝 Pro W3" w:hAnsi="ヒラギノ明朝 Pro W3" w:eastAsia="ヒラギノ明朝 Pro W3"/>
          <w:sz w:val="18"/>
          <w:szCs w:val="18"/>
        </w:rPr>
      </w:pPr>
      <w:r>
        <w:rPr>
          <w:rFonts w:ascii="ヒラギノ明朝 Pro W6" w:hAnsi="ヒラギノ明朝 Pro W6"/>
          <w:sz w:val="18"/>
          <w:szCs w:val="18"/>
          <w:rtl w:val="0"/>
          <w:lang w:val="en-US"/>
        </w:rPr>
        <w:t>Americare Hospice The Villa Inpatient Unit, Mesa AZ</w:t>
        <w:tab/>
        <w:tab/>
        <w:tab/>
        <w:tab/>
        <w:tab/>
        <w:tab/>
      </w:r>
      <w:r>
        <w:rPr>
          <w:rFonts w:ascii="ヒラギノ明朝 Pro W3" w:hAnsi="ヒラギノ明朝 Pro W3"/>
          <w:sz w:val="18"/>
          <w:szCs w:val="18"/>
          <w:rtl w:val="0"/>
        </w:rPr>
        <w:t>09/11 - 01/12</w:t>
      </w:r>
    </w:p>
    <w:p>
      <w:pPr>
        <w:pStyle w:val="Body"/>
        <w:widowControl w:val="0"/>
        <w:rPr>
          <w:rFonts w:ascii="ヒラギノ明朝 Pro W6" w:cs="ヒラギノ明朝 Pro W6" w:hAnsi="ヒラギノ明朝 Pro W6" w:eastAsia="ヒラギノ明朝 Pro W6"/>
          <w:sz w:val="22"/>
          <w:szCs w:val="22"/>
        </w:rPr>
      </w:pPr>
      <w:r>
        <w:rPr>
          <w:rFonts w:ascii="ヒラギノ明朝 Pro W6" w:hAnsi="ヒラギノ明朝 Pro W6"/>
          <w:sz w:val="18"/>
          <w:szCs w:val="18"/>
          <w:rtl w:val="0"/>
          <w:lang w:val="en-US"/>
        </w:rPr>
        <w:t>Registered Nurse:</w:t>
      </w:r>
      <w:r>
        <w:rPr>
          <w:rFonts w:ascii="ヒラギノ明朝 Pro W3" w:hAnsi="ヒラギノ明朝 Pro W3"/>
          <w:sz w:val="18"/>
          <w:szCs w:val="18"/>
          <w:rtl w:val="0"/>
          <w:lang w:val="en-US"/>
        </w:rPr>
        <w:t xml:space="preserve"> Responsibilities included providing palliative and end of life care to patients in a 6 bed inpatient unit, assessed the appropriateness of admittance to program, conducted comprehensive nursing assessment, created and implemented a plan of care while intervening effectively, managed and controlled pain and other symptoms and offered solace to those in distress, educated patients and families on the death and dying process and remained present to help and comfort patients and families navigating the end of life journey.</w:t>
      </w:r>
    </w:p>
    <w:p>
      <w:pPr>
        <w:pStyle w:val="Body A"/>
        <w:jc w:val="center"/>
        <w:rPr>
          <w:rFonts w:ascii="ヒラギノ明朝 Pro W6" w:cs="ヒラギノ明朝 Pro W6" w:hAnsi="ヒラギノ明朝 Pro W6" w:eastAsia="ヒラギノ明朝 Pro W6"/>
          <w:sz w:val="18"/>
          <w:szCs w:val="18"/>
        </w:rPr>
      </w:pPr>
      <w:r>
        <w:rPr>
          <w:rFonts w:ascii="ヒラギノ明朝 Pro W6" w:hAnsi="ヒラギノ明朝 Pro W6"/>
          <w:sz w:val="18"/>
          <w:szCs w:val="18"/>
          <w:rtl w:val="0"/>
          <w:lang w:val="en-US"/>
        </w:rPr>
        <w:t xml:space="preserve"> </w:t>
      </w:r>
    </w:p>
    <w:p>
      <w:pPr>
        <w:pStyle w:val="Body A"/>
        <w:spacing w:line="192" w:lineRule="auto"/>
        <w:rPr>
          <w:rFonts w:ascii="ヒラギノ明朝 Pro W6" w:cs="ヒラギノ明朝 Pro W6" w:hAnsi="ヒラギノ明朝 Pro W6" w:eastAsia="ヒラギノ明朝 Pro W6"/>
          <w:sz w:val="18"/>
          <w:szCs w:val="18"/>
        </w:rPr>
      </w:pPr>
      <w:r>
        <w:rPr>
          <w:rFonts w:ascii="ヒラギノ明朝 Pro W6" w:hAnsi="ヒラギノ明朝 Pro W6"/>
          <w:sz w:val="18"/>
          <w:szCs w:val="18"/>
          <w:rtl w:val="0"/>
          <w:lang w:val="en-US"/>
        </w:rPr>
        <w:t>Health Choice of Arizona, Tempe AZ</w:t>
        <w:tab/>
        <w:tab/>
        <w:tab/>
        <w:tab/>
        <w:t xml:space="preserve">                </w:t>
        <w:tab/>
        <w:t xml:space="preserve">                        </w:t>
      </w:r>
      <w:r>
        <w:rPr>
          <w:rFonts w:ascii="ヒラギノ明朝 Pro W3" w:hAnsi="ヒラギノ明朝 Pro W3"/>
          <w:sz w:val="18"/>
          <w:szCs w:val="18"/>
          <w:rtl w:val="0"/>
          <w:lang w:val="en-US"/>
        </w:rPr>
        <w:t>12/07 - 03/08</w:t>
      </w:r>
      <w:r>
        <w:rPr>
          <w:rFonts w:ascii="ヒラギノ明朝 Pro W6" w:hAnsi="ヒラギノ明朝 Pro W6"/>
          <w:sz w:val="18"/>
          <w:szCs w:val="18"/>
          <w:rtl w:val="0"/>
          <w:lang w:val="en-US"/>
        </w:rPr>
        <w:t xml:space="preserve"> </w:t>
      </w:r>
    </w:p>
    <w:p>
      <w:pPr>
        <w:pStyle w:val="Free Form A"/>
        <w:spacing w:line="192" w:lineRule="auto"/>
        <w:rPr>
          <w:rFonts w:ascii="ヒラギノ明朝 Pro W3" w:cs="ヒラギノ明朝 Pro W3" w:hAnsi="ヒラギノ明朝 Pro W3" w:eastAsia="ヒラギノ明朝 Pro W3"/>
          <w:sz w:val="18"/>
          <w:szCs w:val="18"/>
        </w:rPr>
      </w:pPr>
      <w:r>
        <w:rPr>
          <w:rFonts w:ascii="ヒラギノ明朝 Pro W6" w:hAnsi="ヒラギノ明朝 Pro W6"/>
          <w:sz w:val="18"/>
          <w:szCs w:val="18"/>
          <w:rtl w:val="0"/>
          <w:lang w:val="en-US"/>
        </w:rPr>
        <w:t>Claims Processor:</w:t>
      </w:r>
      <w:r>
        <w:rPr>
          <w:rFonts w:ascii="ヒラギノ明朝 Pro W3" w:hAnsi="ヒラギノ明朝 Pro W3"/>
          <w:sz w:val="18"/>
          <w:szCs w:val="18"/>
          <w:rtl w:val="0"/>
          <w:lang w:val="en-US"/>
        </w:rPr>
        <w:t xml:space="preserve"> Responsible for adjudicating incoming medical claims in accordance with policies, procedures and guidelines as outlined by Health Choice and AHCCCS, within specific time frames and according to various rates by provider contracts.</w:t>
      </w:r>
      <w:r>
        <w:rPr>
          <w:rFonts w:ascii="ヒラギノ明朝 Pro W3" w:hAnsi="ヒラギノ明朝 Pro W3" w:hint="default"/>
          <w:sz w:val="18"/>
          <w:szCs w:val="18"/>
          <w:rtl w:val="0"/>
          <w:lang w:val="en-US"/>
        </w:rPr>
        <w:t> </w:t>
      </w:r>
    </w:p>
    <w:p>
      <w:pPr>
        <w:pStyle w:val="Body A"/>
        <w:spacing w:line="192" w:lineRule="auto"/>
        <w:rPr>
          <w:rFonts w:ascii="ヒラギノ明朝 Pro W3" w:cs="ヒラギノ明朝 Pro W3" w:hAnsi="ヒラギノ明朝 Pro W3" w:eastAsia="ヒラギノ明朝 Pro W3"/>
          <w:sz w:val="18"/>
          <w:szCs w:val="18"/>
        </w:rPr>
      </w:pPr>
    </w:p>
    <w:p>
      <w:pPr>
        <w:pStyle w:val="Body A"/>
        <w:spacing w:line="192" w:lineRule="auto"/>
        <w:rPr>
          <w:rFonts w:ascii="ヒラギノ明朝 Pro W6" w:cs="ヒラギノ明朝 Pro W6" w:hAnsi="ヒラギノ明朝 Pro W6" w:eastAsia="ヒラギノ明朝 Pro W6"/>
          <w:sz w:val="18"/>
          <w:szCs w:val="18"/>
        </w:rPr>
      </w:pPr>
      <w:r>
        <w:rPr>
          <w:rFonts w:ascii="ヒラギノ明朝 Pro W6" w:hAnsi="ヒラギノ明朝 Pro W6"/>
          <w:sz w:val="18"/>
          <w:szCs w:val="18"/>
          <w:rtl w:val="0"/>
          <w:lang w:val="en-US"/>
        </w:rPr>
        <w:t>Schaller Anderson of Arizona, Phoenix AZ</w:t>
      </w:r>
      <w:r>
        <w:rPr>
          <w:rFonts w:ascii="ヒラギノ明朝 Pro W3" w:cs="ヒラギノ明朝 Pro W3" w:hAnsi="ヒラギノ明朝 Pro W3" w:eastAsia="ヒラギノ明朝 Pro W3"/>
          <w:sz w:val="18"/>
          <w:szCs w:val="18"/>
        </w:rPr>
        <w:tab/>
      </w:r>
      <w:r>
        <w:rPr>
          <w:rFonts w:ascii="ヒラギノ明朝 Pro W6" w:cs="ヒラギノ明朝 Pro W6" w:hAnsi="ヒラギノ明朝 Pro W6" w:eastAsia="ヒラギノ明朝 Pro W6"/>
          <w:sz w:val="18"/>
          <w:szCs w:val="18"/>
          <w:rtl w:val="0"/>
        </w:rPr>
        <w:tab/>
        <w:tab/>
        <w:t xml:space="preserve">                                                </w:t>
      </w:r>
      <w:r>
        <w:rPr>
          <w:rFonts w:ascii="ヒラギノ明朝 Pro W3" w:hAnsi="ヒラギノ明朝 Pro W3"/>
          <w:sz w:val="18"/>
          <w:szCs w:val="18"/>
          <w:rtl w:val="0"/>
          <w:lang w:val="en-US"/>
        </w:rPr>
        <w:t>03/00 - 04/05</w:t>
      </w:r>
    </w:p>
    <w:p>
      <w:pPr>
        <w:pStyle w:val="Body A"/>
        <w:spacing w:line="192" w:lineRule="auto"/>
        <w:rPr>
          <w:rFonts w:ascii="ヒラギノ明朝 Pro W3" w:cs="ヒラギノ明朝 Pro W3" w:hAnsi="ヒラギノ明朝 Pro W3" w:eastAsia="ヒラギノ明朝 Pro W3"/>
          <w:sz w:val="18"/>
          <w:szCs w:val="18"/>
        </w:rPr>
      </w:pPr>
      <w:r>
        <w:rPr>
          <w:rFonts w:ascii="ヒラギノ明朝 Pro W6" w:hAnsi="ヒラギノ明朝 Pro W6"/>
          <w:sz w:val="18"/>
          <w:szCs w:val="18"/>
          <w:rtl w:val="0"/>
          <w:lang w:val="en-US"/>
        </w:rPr>
        <w:t>Claims Analyst III:</w:t>
      </w:r>
      <w:r>
        <w:rPr>
          <w:rFonts w:ascii="ヒラギノ明朝 Pro W3" w:hAnsi="ヒラギノ明朝 Pro W3"/>
          <w:sz w:val="18"/>
          <w:szCs w:val="18"/>
          <w:rtl w:val="0"/>
          <w:lang w:val="en-US"/>
        </w:rPr>
        <w:t xml:space="preserve"> Accurately adjudicated claims in accordance with health plan guidelines, company standards, and company procedures for several lines of business, processed COB claims, pends, and quality review claims. Advanced to the position of Claims Auditor which consisted of auditing adjudicated claims and QMACS/QNXT system to ensure accuracy and compliance with established policies, procedures, and management service agreements. Advanced to Research &amp; Adjustment Analyst which consisted of assessing need of corrective measures, identified configuration, processing and billing issues while facilitating resolution. </w:t>
      </w:r>
    </w:p>
    <w:p>
      <w:pPr>
        <w:pStyle w:val="Body A"/>
        <w:spacing w:line="192" w:lineRule="auto"/>
        <w:rPr>
          <w:rFonts w:ascii="ヒラギノ明朝 Pro W6" w:cs="ヒラギノ明朝 Pro W6" w:hAnsi="ヒラギノ明朝 Pro W6" w:eastAsia="ヒラギノ明朝 Pro W6"/>
          <w:sz w:val="18"/>
          <w:szCs w:val="18"/>
        </w:rPr>
      </w:pPr>
    </w:p>
    <w:p>
      <w:pPr>
        <w:pStyle w:val="Body A"/>
        <w:spacing w:line="192" w:lineRule="auto"/>
        <w:rPr>
          <w:rFonts w:ascii="ヒラギノ明朝 Pro W6" w:cs="ヒラギノ明朝 Pro W6" w:hAnsi="ヒラギノ明朝 Pro W6" w:eastAsia="ヒラギノ明朝 Pro W6"/>
          <w:sz w:val="18"/>
          <w:szCs w:val="18"/>
        </w:rPr>
      </w:pPr>
      <w:r>
        <w:rPr>
          <w:rFonts w:ascii="ヒラギノ明朝 Pro W6" w:hAnsi="ヒラギノ明朝 Pro W6"/>
          <w:sz w:val="18"/>
          <w:szCs w:val="18"/>
          <w:rtl w:val="0"/>
          <w:lang w:val="en-US"/>
        </w:rPr>
        <w:t>Val Vista Lakes Family Medicine, Gilbert AZ</w:t>
        <w:tab/>
        <w:tab/>
        <w:tab/>
        <w:t xml:space="preserve">                                                </w:t>
      </w:r>
      <w:r>
        <w:rPr>
          <w:rFonts w:ascii="ヒラギノ明朝 Pro W3" w:hAnsi="ヒラギノ明朝 Pro W3"/>
          <w:sz w:val="18"/>
          <w:szCs w:val="18"/>
          <w:rtl w:val="0"/>
          <w:lang w:val="en-US"/>
        </w:rPr>
        <w:t>12/97 - 03/00</w:t>
      </w:r>
    </w:p>
    <w:p>
      <w:pPr>
        <w:pStyle w:val="Body A"/>
        <w:spacing w:line="192" w:lineRule="auto"/>
        <w:rPr>
          <w:rFonts w:ascii="ヒラギノ明朝 Pro W3" w:cs="ヒラギノ明朝 Pro W3" w:hAnsi="ヒラギノ明朝 Pro W3" w:eastAsia="ヒラギノ明朝 Pro W3"/>
          <w:sz w:val="18"/>
          <w:szCs w:val="18"/>
        </w:rPr>
      </w:pPr>
      <w:r>
        <w:rPr>
          <w:rFonts w:ascii="ヒラギノ明朝 Pro W6" w:hAnsi="ヒラギノ明朝 Pro W6"/>
          <w:sz w:val="18"/>
          <w:szCs w:val="18"/>
          <w:rtl w:val="0"/>
          <w:lang w:val="en-US"/>
        </w:rPr>
        <w:t>Back Office Medical Assistant:</w:t>
      </w:r>
      <w:r>
        <w:rPr>
          <w:rFonts w:ascii="ヒラギノ明朝 Pro W3" w:hAnsi="ヒラギノ明朝 Pro W3"/>
          <w:sz w:val="18"/>
          <w:szCs w:val="18"/>
          <w:rtl w:val="0"/>
          <w:lang w:val="en-US"/>
        </w:rPr>
        <w:t xml:space="preserve"> Duties consisted of venipuncture, rooming patients, phone triage, specimen handling, exam preps, vital signs, assist minor surgeries, phlebotomy, 12-lead EKG, PFT, injections, administering and calculating medications, sterilizing/autoclaving, referral processing, prior authorizations, ICD-9 and CPT coding, and patient education.</w:t>
      </w:r>
    </w:p>
    <w:p>
      <w:pPr>
        <w:pStyle w:val="Body A"/>
        <w:spacing w:line="168" w:lineRule="auto"/>
        <w:rPr>
          <w:rFonts w:ascii="ヒラギノ明朝 Pro W6" w:cs="ヒラギノ明朝 Pro W6" w:hAnsi="ヒラギノ明朝 Pro W6" w:eastAsia="ヒラギノ明朝 Pro W6"/>
          <w:sz w:val="18"/>
          <w:szCs w:val="18"/>
        </w:rPr>
      </w:pPr>
    </w:p>
    <w:p>
      <w:pPr>
        <w:pStyle w:val="Body A"/>
        <w:spacing w:line="168" w:lineRule="auto"/>
        <w:rPr>
          <w:rFonts w:ascii="ヒラギノ明朝 Pro W6" w:cs="ヒラギノ明朝 Pro W6" w:hAnsi="ヒラギノ明朝 Pro W6" w:eastAsia="ヒラギノ明朝 Pro W6"/>
          <w:sz w:val="18"/>
          <w:szCs w:val="18"/>
        </w:rPr>
      </w:pPr>
    </w:p>
    <w:p>
      <w:pPr>
        <w:pStyle w:val="Body A"/>
        <w:spacing w:line="168" w:lineRule="auto"/>
        <w:rPr>
          <w:rFonts w:ascii="ヒラギノ明朝 Pro W6" w:cs="ヒラギノ明朝 Pro W6" w:hAnsi="ヒラギノ明朝 Pro W6" w:eastAsia="ヒラギノ明朝 Pro W6"/>
          <w:sz w:val="18"/>
          <w:szCs w:val="18"/>
        </w:rPr>
      </w:pPr>
    </w:p>
    <w:p>
      <w:pPr>
        <w:pStyle w:val="Body A"/>
        <w:spacing w:line="168" w:lineRule="auto"/>
        <w:rPr>
          <w:rFonts w:ascii="ヒラギノ明朝 Pro W6" w:cs="ヒラギノ明朝 Pro W6" w:hAnsi="ヒラギノ明朝 Pro W6" w:eastAsia="ヒラギノ明朝 Pro W6"/>
          <w:sz w:val="18"/>
          <w:szCs w:val="18"/>
        </w:rPr>
      </w:pPr>
    </w:p>
    <w:p>
      <w:pPr>
        <w:pStyle w:val="Body A"/>
        <w:spacing w:line="168" w:lineRule="auto"/>
        <w:rPr>
          <w:rFonts w:ascii="ヒラギノ明朝 Pro W6" w:cs="ヒラギノ明朝 Pro W6" w:hAnsi="ヒラギノ明朝 Pro W6" w:eastAsia="ヒラギノ明朝 Pro W6"/>
          <w:sz w:val="18"/>
          <w:szCs w:val="18"/>
        </w:rPr>
      </w:pPr>
    </w:p>
    <w:p>
      <w:pPr>
        <w:pStyle w:val="Body A"/>
        <w:spacing w:line="168" w:lineRule="auto"/>
        <w:rPr>
          <w:rFonts w:ascii="ヒラギノ明朝 Pro W6" w:cs="ヒラギノ明朝 Pro W6" w:hAnsi="ヒラギノ明朝 Pro W6" w:eastAsia="ヒラギノ明朝 Pro W6"/>
          <w:sz w:val="18"/>
          <w:szCs w:val="18"/>
        </w:rPr>
      </w:pPr>
    </w:p>
    <w:p>
      <w:pPr>
        <w:pStyle w:val="Body A"/>
        <w:spacing w:line="168" w:lineRule="auto"/>
        <w:rPr>
          <w:rFonts w:ascii="ヒラギノ明朝 Pro W6" w:cs="ヒラギノ明朝 Pro W6" w:hAnsi="ヒラギノ明朝 Pro W6" w:eastAsia="ヒラギノ明朝 Pro W6"/>
          <w:sz w:val="18"/>
          <w:szCs w:val="18"/>
        </w:rPr>
      </w:pPr>
    </w:p>
    <w:p>
      <w:pPr>
        <w:pStyle w:val="Body A"/>
        <w:spacing w:line="168" w:lineRule="auto"/>
        <w:rPr>
          <w:rFonts w:ascii="ヒラギノ明朝 Pro W6" w:cs="ヒラギノ明朝 Pro W6" w:hAnsi="ヒラギノ明朝 Pro W6" w:eastAsia="ヒラギノ明朝 Pro W6"/>
          <w:sz w:val="18"/>
          <w:szCs w:val="18"/>
        </w:rPr>
      </w:pPr>
    </w:p>
    <w:p>
      <w:pPr>
        <w:pStyle w:val="Body A"/>
        <w:spacing w:line="168" w:lineRule="auto"/>
        <w:rPr>
          <w:rFonts w:ascii="ヒラギノ明朝 Pro W6" w:cs="ヒラギノ明朝 Pro W6" w:hAnsi="ヒラギノ明朝 Pro W6" w:eastAsia="ヒラギノ明朝 Pro W6"/>
          <w:sz w:val="18"/>
          <w:szCs w:val="18"/>
        </w:rPr>
      </w:pPr>
    </w:p>
    <w:p>
      <w:pPr>
        <w:pStyle w:val="Body A"/>
        <w:spacing w:line="168" w:lineRule="auto"/>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p>
    <w:p>
      <w:pPr>
        <w:pStyle w:val="Body A"/>
        <w:spacing w:line="168" w:lineRule="auto"/>
        <w:jc w:val="center"/>
        <w:rPr>
          <w:rFonts w:ascii="ヒラギノ明朝 Pro W6" w:cs="ヒラギノ明朝 Pro W6" w:hAnsi="ヒラギノ明朝 Pro W6" w:eastAsia="ヒラギノ明朝 Pro W6"/>
          <w:sz w:val="18"/>
          <w:szCs w:val="18"/>
        </w:rPr>
      </w:pPr>
      <w:r>
        <w:rPr>
          <w:rFonts w:ascii="ヒラギノ明朝 Pro W6" w:hAnsi="ヒラギノ明朝 Pro W6"/>
          <w:sz w:val="18"/>
          <w:szCs w:val="18"/>
          <w:rtl w:val="0"/>
          <w:lang w:val="en-US"/>
        </w:rPr>
        <w:t>References Available Upon Request</w:t>
      </w:r>
    </w:p>
    <w:p>
      <w:pPr>
        <w:pStyle w:val="Body A"/>
        <w:spacing w:line="168" w:lineRule="auto"/>
        <w:rPr>
          <w:rFonts w:ascii="ヒラギノ明朝 Pro W3" w:cs="ヒラギノ明朝 Pro W3" w:hAnsi="ヒラギノ明朝 Pro W3" w:eastAsia="ヒラギノ明朝 Pro W3"/>
          <w:sz w:val="18"/>
          <w:szCs w:val="18"/>
        </w:rPr>
      </w:pPr>
    </w:p>
    <w:p>
      <w:pPr>
        <w:pStyle w:val="Body A"/>
        <w:jc w:val="center"/>
        <w:rPr>
          <w:rFonts w:ascii="ヒラギノ明朝 Pro W3" w:cs="ヒラギノ明朝 Pro W3" w:hAnsi="ヒラギノ明朝 Pro W3" w:eastAsia="ヒラギノ明朝 Pro W3"/>
          <w:sz w:val="18"/>
          <w:szCs w:val="18"/>
        </w:rPr>
      </w:pPr>
    </w:p>
    <w:p>
      <w:pPr>
        <w:pStyle w:val="Body A"/>
        <w:rPr>
          <w:rFonts w:ascii="ヒラギノ明朝 Pro W3" w:cs="ヒラギノ明朝 Pro W3" w:hAnsi="ヒラギノ明朝 Pro W3" w:eastAsia="ヒラギノ明朝 Pro W3"/>
          <w:sz w:val="18"/>
          <w:szCs w:val="18"/>
        </w:rPr>
      </w:pPr>
    </w:p>
    <w:p>
      <w:pPr>
        <w:pStyle w:val="Body A"/>
        <w:rPr>
          <w:rFonts w:ascii="ヒラギノ明朝 Pro W3" w:cs="ヒラギノ明朝 Pro W3" w:hAnsi="ヒラギノ明朝 Pro W3" w:eastAsia="ヒラギノ明朝 Pro W3"/>
          <w:sz w:val="18"/>
          <w:szCs w:val="18"/>
        </w:rPr>
      </w:pPr>
    </w:p>
    <w:p>
      <w:pPr>
        <w:pStyle w:val="Body A"/>
        <w:rPr>
          <w:rFonts w:ascii="ヒラギノ明朝 Pro W3" w:cs="ヒラギノ明朝 Pro W3" w:hAnsi="ヒラギノ明朝 Pro W3" w:eastAsia="ヒラギノ明朝 Pro W3"/>
          <w:sz w:val="18"/>
          <w:szCs w:val="18"/>
        </w:rPr>
      </w:pPr>
    </w:p>
    <w:p>
      <w:pPr>
        <w:pStyle w:val="Body A"/>
        <w:rPr>
          <w:rFonts w:ascii="ヒラギノ明朝 Pro W3" w:cs="ヒラギノ明朝 Pro W3" w:hAnsi="ヒラギノ明朝 Pro W3" w:eastAsia="ヒラギノ明朝 Pro W3"/>
          <w:sz w:val="18"/>
          <w:szCs w:val="18"/>
        </w:rPr>
      </w:pPr>
    </w:p>
    <w:p>
      <w:pPr>
        <w:pStyle w:val="Body A"/>
        <w:rPr>
          <w:rFonts w:ascii="ヒラギノ明朝 Pro W3" w:cs="ヒラギノ明朝 Pro W3" w:hAnsi="ヒラギノ明朝 Pro W3" w:eastAsia="ヒラギノ明朝 Pro W3"/>
          <w:sz w:val="18"/>
          <w:szCs w:val="18"/>
        </w:rPr>
      </w:pPr>
      <w:r>
        <w:rPr>
          <w:rFonts w:ascii="ヒラギノ明朝 Pro W3" w:cs="ヒラギノ明朝 Pro W3" w:hAnsi="ヒラギノ明朝 Pro W3" w:eastAsia="ヒラギノ明朝 Pro W3"/>
          <w:sz w:val="18"/>
          <w:szCs w:val="18"/>
          <w:rtl w:val="0"/>
        </w:rPr>
        <w:tab/>
        <w:tab/>
        <w:tab/>
        <w:tab/>
        <w:t xml:space="preserve">          </w:t>
        <w:tab/>
        <w:tab/>
      </w:r>
    </w:p>
    <w:p>
      <w:pPr>
        <w:pStyle w:val="Body A"/>
        <w:rPr>
          <w:rFonts w:ascii="ヒラギノ明朝 Pro W3" w:cs="ヒラギノ明朝 Pro W3" w:hAnsi="ヒラギノ明朝 Pro W3" w:eastAsia="ヒラギノ明朝 Pro W3"/>
          <w:sz w:val="18"/>
          <w:szCs w:val="18"/>
        </w:rPr>
      </w:pPr>
    </w:p>
    <w:p>
      <w:pPr>
        <w:pStyle w:val="Body A"/>
        <w:rPr>
          <w:rFonts w:ascii="ヒラギノ明朝 Pro W3" w:cs="ヒラギノ明朝 Pro W3" w:hAnsi="ヒラギノ明朝 Pro W3" w:eastAsia="ヒラギノ明朝 Pro W3"/>
          <w:sz w:val="18"/>
          <w:szCs w:val="18"/>
        </w:rPr>
      </w:pPr>
    </w:p>
    <w:p>
      <w:pPr>
        <w:pStyle w:val="Body A"/>
        <w:rPr>
          <w:rFonts w:ascii="ヒラギノ明朝 Pro W3" w:cs="ヒラギノ明朝 Pro W3" w:hAnsi="ヒラギノ明朝 Pro W3" w:eastAsia="ヒラギノ明朝 Pro W3"/>
          <w:sz w:val="18"/>
          <w:szCs w:val="18"/>
        </w:rPr>
      </w:pPr>
    </w:p>
    <w:p>
      <w:pPr>
        <w:pStyle w:val="Body A"/>
        <w:rPr>
          <w:rFonts w:ascii="ヒラギノ明朝 Pro W3" w:cs="ヒラギノ明朝 Pro W3" w:hAnsi="ヒラギノ明朝 Pro W3" w:eastAsia="ヒラギノ明朝 Pro W3"/>
          <w:sz w:val="18"/>
          <w:szCs w:val="18"/>
        </w:rPr>
      </w:pPr>
    </w:p>
    <w:p>
      <w:pPr>
        <w:pStyle w:val="Body A"/>
        <w:jc w:val="center"/>
        <w:rPr>
          <w:rFonts w:ascii="ヒラギノ明朝 Pro W6" w:cs="ヒラギノ明朝 Pro W6" w:hAnsi="ヒラギノ明朝 Pro W6" w:eastAsia="ヒラギノ明朝 Pro W6"/>
          <w:sz w:val="18"/>
          <w:szCs w:val="18"/>
        </w:rPr>
      </w:pPr>
    </w:p>
    <w:p>
      <w:pPr>
        <w:pStyle w:val="Body A"/>
        <w:rPr>
          <w:rFonts w:ascii="ヒラギノ明朝 Pro W3" w:cs="ヒラギノ明朝 Pro W3" w:hAnsi="ヒラギノ明朝 Pro W3" w:eastAsia="ヒラギノ明朝 Pro W3"/>
          <w:sz w:val="18"/>
          <w:szCs w:val="18"/>
        </w:rPr>
      </w:pPr>
    </w:p>
    <w:p>
      <w:pPr>
        <w:pStyle w:val="Body A"/>
        <w:rPr>
          <w:rFonts w:ascii="ヒラギノ明朝 Pro W3" w:cs="ヒラギノ明朝 Pro W3" w:hAnsi="ヒラギノ明朝 Pro W3" w:eastAsia="ヒラギノ明朝 Pro W3"/>
          <w:sz w:val="18"/>
          <w:szCs w:val="18"/>
        </w:rPr>
      </w:pPr>
    </w:p>
    <w:p>
      <w:pPr>
        <w:pStyle w:val="Body A"/>
      </w:pPr>
      <w:r>
        <w:rPr>
          <w:rFonts w:ascii="ヒラギノ明朝 Pro W3" w:cs="ヒラギノ明朝 Pro W3" w:hAnsi="ヒラギノ明朝 Pro W3" w:eastAsia="ヒラギノ明朝 Pro W3"/>
          <w:sz w:val="18"/>
          <w:szCs w:val="18"/>
        </w:rPr>
      </w:r>
    </w:p>
    <w:sectPr>
      <w:headerReference w:type="default" r:id="rId4"/>
      <w:headerReference w:type="even" r:id="rId5"/>
      <w:footerReference w:type="default" r:id="rId6"/>
      <w:footerReference w:type="even" r:id="rId7"/>
      <w:pgSz w:w="12240" w:h="15840" w:orient="portrait"/>
      <w:pgMar w:top="720" w:right="1080" w:bottom="72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ヒラギノ明朝 Pro W6">
    <w:charset w:val="00"/>
    <w:family w:val="roman"/>
    <w:pitch w:val="default"/>
  </w:font>
  <w:font w:name="ヒラギノ明朝 Pro W3">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17" w:hanging="117"/>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837" w:hanging="117"/>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557" w:hanging="117"/>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277" w:hanging="117"/>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2997" w:hanging="117"/>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717" w:hanging="117"/>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437" w:hanging="117"/>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157" w:hanging="117"/>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5877" w:hanging="117"/>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Free Form A">
    <w:name w:val="Free Form A"/>
    <w:next w:val="Free Form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