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Deanna Thompson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Contact Info: 912-659-6520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92D57">
          <w:rPr>
            <w:rStyle w:val="Hyperlink"/>
            <w:rFonts w:ascii="Times New Roman" w:hAnsi="Times New Roman" w:cs="Times New Roman"/>
            <w:sz w:val="24"/>
            <w:szCs w:val="24"/>
          </w:rPr>
          <w:t>halbach21@yahoo.com</w:t>
        </w:r>
      </w:hyperlink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2D5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https://www.linkedin.com/in/deannahalbachthompson</w:t>
        </w:r>
      </w:hyperlink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RN, BSN at East Cooper Medical Center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B92D57">
        <w:rPr>
          <w:rFonts w:ascii="Times New Roman" w:hAnsi="Times New Roman" w:cs="Times New Roman"/>
          <w:sz w:val="24"/>
          <w:szCs w:val="24"/>
        </w:rPr>
        <w:t>States Hospital</w:t>
      </w:r>
      <w:r w:rsidRPr="00B92D5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Previous positions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Licensed Practical Nurse, Surgery Assistant and Clinical Nurse at Savannah Plastic Surgery Assoc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Education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Armstrong State University, Bachelor of Science in 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Nursing(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>B.S.N.), Registered Nursing/Registered Nurse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Background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Summary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Registered Nurse, BSN with six years of professional nursing experience. 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Began nursing as an LPN in hospital-surgical, clinic, and home care settings.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 xml:space="preserve"> Proven nursing skills include quality patient assessment, CPR, sterile techniques, safe surgical practice, surgical scrub assistance and suturing. Advanced abilities to communicate effectively, work with a team, and perform clearly and efficiently in high-stress environments. Recent clinical focus has allowed for continued successful opportunities within emergency, trauma, and critical care nursing.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Experience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RN, BSN Operating Room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>2 years 5 months)Mt. Pleasant, SC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Scrub and Circulating RN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Skilled Nurse, Licensed Practical Nurse, Registered Nurse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D57">
        <w:rPr>
          <w:rFonts w:ascii="Times New Roman" w:hAnsi="Times New Roman" w:cs="Times New Roman"/>
          <w:sz w:val="24"/>
          <w:szCs w:val="24"/>
        </w:rPr>
        <w:lastRenderedPageBreak/>
        <w:t>Pediatria</w:t>
      </w:r>
      <w:proofErr w:type="spellEnd"/>
      <w:r w:rsidRPr="00B92D57">
        <w:rPr>
          <w:rFonts w:ascii="Times New Roman" w:hAnsi="Times New Roman" w:cs="Times New Roman"/>
          <w:sz w:val="24"/>
          <w:szCs w:val="24"/>
        </w:rPr>
        <w:t xml:space="preserve"> Healthcare for Kids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>4 years 11 months)Savannah, Georgia Area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Provide health services and home based private duty nursing for medically complex and fragile children.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Licensed Practical Nurse, Surgery Assistant and Clinical Nurse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Savannah Plastic Surgery Assoc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August 2011 – February 2015(3 years 6 months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)Savannah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>, Georgia Area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2D57">
        <w:rPr>
          <w:rFonts w:ascii="Times New Roman" w:hAnsi="Times New Roman" w:cs="Times New Roman"/>
          <w:sz w:val="24"/>
          <w:szCs w:val="24"/>
        </w:rPr>
        <w:t>Licensed Practical Nurse serving as clinical and surgery assistant in operating room and private practice setting.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 xml:space="preserve"> In addition to scrub nurse focus, facilitated pre-surgery assurances, supervised room setup, ensured physician preferences at all locations, and collaborated with hospital team to ensure continuity of care between practice and hospital. Clinical duties included post-op care, clinical procedure assistance and setup, referrals, labs, patient schedule management, and seminar and special event planning and coordination. Additional achievements included leading the implementation of a new treatment service, including the development of a staff team, leading collaboratively to create education, marketing, pricing, purchasing, design, and launch for a now thriving service for the practice.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2D5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 xml:space="preserve"> Competent level operating room skills include sterile technique- field prep- preparing and passing surgical instruments-clamps- sutures- retractors-sharps-surgical drains and catheters- tissue expanders-implants- surgical dressings- local anesthetics-cauterization- trained and proven skilled suturing capabilities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Education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Armstrong State University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 xml:space="preserve">Bachelor of Science in </w:t>
      </w:r>
      <w:proofErr w:type="gramStart"/>
      <w:r w:rsidRPr="00B92D57">
        <w:rPr>
          <w:rFonts w:ascii="Times New Roman" w:hAnsi="Times New Roman" w:cs="Times New Roman"/>
          <w:sz w:val="24"/>
          <w:szCs w:val="24"/>
        </w:rPr>
        <w:t>Nursing(</w:t>
      </w:r>
      <w:proofErr w:type="gramEnd"/>
      <w:r w:rsidRPr="00B92D57">
        <w:rPr>
          <w:rFonts w:ascii="Times New Roman" w:hAnsi="Times New Roman" w:cs="Times New Roman"/>
          <w:sz w:val="24"/>
          <w:szCs w:val="24"/>
        </w:rPr>
        <w:t>B.S.N.), Registered Nursing/Registered Nurse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2014 – 2017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lastRenderedPageBreak/>
        <w:t>Armstrong State University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Graduated May 6, 2017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NCLEX-RN exam PASSED, License Issued May 31, 2017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Sigma Theta Tau International, National Honors Society of Nursing.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Savannah Technical College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Practical Nursing Diploma, Licensed Practical Nursing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2009 – 2011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Savannah Technical College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NCLEX-PN, 1st attempt PASS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Asheville-Buncombe Technical Community College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Non-Professional General Legal Studies (Undergraduate)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2003 – 2005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Asheville-Buncombe Technical Community College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D57">
        <w:rPr>
          <w:rFonts w:ascii="Times New Roman" w:hAnsi="Times New Roman" w:cs="Times New Roman"/>
          <w:sz w:val="24"/>
          <w:szCs w:val="24"/>
        </w:rPr>
        <w:t>Enka</w:t>
      </w:r>
      <w:proofErr w:type="spellEnd"/>
      <w:r w:rsidRPr="00B92D57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Diploma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1999 – 2003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National Honors Society, Soccer, Cross Country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Leadership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Suturing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Patient Safety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BLS Instruction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Computer Literacy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Surgical Assisting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Quality Patient Care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Pediatric Nursing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Team Building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Surgical Nursing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Patient Assessment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Emergency Procedures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Patient Advocacy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Certifications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Basic Life Support Instructor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American Heart Association | American Stroke Association, License 04160462977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May 2016 – May 2018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ACLS</w:t>
      </w:r>
    </w:p>
    <w:p w:rsidR="00B92D57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375DA" w:rsidRPr="00B92D57" w:rsidRDefault="00B92D57" w:rsidP="00B92D57">
      <w:pPr>
        <w:rPr>
          <w:rFonts w:ascii="Times New Roman" w:hAnsi="Times New Roman" w:cs="Times New Roman"/>
          <w:sz w:val="24"/>
          <w:szCs w:val="24"/>
        </w:rPr>
      </w:pPr>
      <w:r w:rsidRPr="00B92D57">
        <w:rPr>
          <w:rFonts w:ascii="Times New Roman" w:hAnsi="Times New Roman" w:cs="Times New Roman"/>
          <w:sz w:val="24"/>
          <w:szCs w:val="24"/>
        </w:rPr>
        <w:t>October 2011 – October 2015</w:t>
      </w:r>
    </w:p>
    <w:sectPr w:rsidR="003375DA" w:rsidRPr="00B92D57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D57"/>
    <w:rsid w:val="00220346"/>
    <w:rsid w:val="00563AA8"/>
    <w:rsid w:val="00B92D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annahalbachthompson" TargetMode="External"/><Relationship Id="rId4" Type="http://schemas.openxmlformats.org/officeDocument/2006/relationships/hyperlink" Target="mailto:halbach2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2020-01-10T06:56:00Z</dcterms:created>
  <dcterms:modified xsi:type="dcterms:W3CDTF">2020-01-10T07:14:00Z</dcterms:modified>
</cp:coreProperties>
</file>