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Abbey Roberts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A02E1">
          <w:rPr>
            <w:rStyle w:val="Hyperlink"/>
            <w:rFonts w:ascii="Times New Roman" w:hAnsi="Times New Roman" w:cs="Times New Roman"/>
            <w:sz w:val="24"/>
            <w:szCs w:val="24"/>
          </w:rPr>
          <w:t>abbeylroberts@gmail.com</w:t>
        </w:r>
      </w:hyperlink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A02E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https://www.linkedin.com/in/abbey-roberts-b9a79779/</w:t>
        </w:r>
      </w:hyperlink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Registered Nurse - Intervention Radiology at SSM Health Saint Louis University Hospital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FA02E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A02E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Previous positions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Lab Assistant II at Springfield Clinic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Phlebotomist II at Memorial Medical Center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Education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Saint Louis University, AG-ACNP, Nurse practitioner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Background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Experience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Registered Nurse - Intervention Radiology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SSM Health Saint Louis University Hospital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 xml:space="preserve">August 2019 – </w:t>
      </w:r>
      <w:proofErr w:type="gramStart"/>
      <w:r w:rsidRPr="00FA02E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A02E1">
        <w:rPr>
          <w:rFonts w:ascii="Times New Roman" w:hAnsi="Times New Roman" w:cs="Times New Roman"/>
          <w:sz w:val="24"/>
          <w:szCs w:val="24"/>
        </w:rPr>
        <w:t>5 months)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02E1">
        <w:rPr>
          <w:rFonts w:ascii="Times New Roman" w:hAnsi="Times New Roman" w:cs="Times New Roman"/>
          <w:sz w:val="24"/>
          <w:szCs w:val="24"/>
        </w:rPr>
        <w:t>Full-time regular staff RN in intervention radiology services, PRN RN status in emergency department.</w:t>
      </w:r>
      <w:proofErr w:type="gramEnd"/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ACLS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TNCC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ENPC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lastRenderedPageBreak/>
        <w:t>SSM Health Saint Louis University Hospital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 xml:space="preserve">February 2018 – </w:t>
      </w:r>
      <w:proofErr w:type="gramStart"/>
      <w:r w:rsidRPr="00FA02E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A02E1">
        <w:rPr>
          <w:rFonts w:ascii="Times New Roman" w:hAnsi="Times New Roman" w:cs="Times New Roman"/>
          <w:sz w:val="24"/>
          <w:szCs w:val="24"/>
        </w:rPr>
        <w:t>1 year 11 months)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1.5 years experience as full-time Registered Nurse at level one trauma center.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TNCC &amp; ENPC certified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Lab Assistant II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Springfield Clinic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November 2014 – February 2018(3 years 3 months</w:t>
      </w:r>
      <w:proofErr w:type="gramStart"/>
      <w:r w:rsidRPr="00FA02E1">
        <w:rPr>
          <w:rFonts w:ascii="Times New Roman" w:hAnsi="Times New Roman" w:cs="Times New Roman"/>
          <w:sz w:val="24"/>
          <w:szCs w:val="24"/>
        </w:rPr>
        <w:t>)Hillsboro</w:t>
      </w:r>
      <w:proofErr w:type="gramEnd"/>
      <w:r w:rsidRPr="00FA02E1">
        <w:rPr>
          <w:rFonts w:ascii="Times New Roman" w:hAnsi="Times New Roman" w:cs="Times New Roman"/>
          <w:sz w:val="24"/>
          <w:szCs w:val="24"/>
        </w:rPr>
        <w:t>, IL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 xml:space="preserve">- Responsible for completing patient orders including obtaining lab specimens, handing out appropriate specimen collection kits and instructions, urine dips, rapid </w:t>
      </w:r>
      <w:proofErr w:type="spellStart"/>
      <w:r w:rsidRPr="00FA02E1">
        <w:rPr>
          <w:rFonts w:ascii="Times New Roman" w:hAnsi="Times New Roman" w:cs="Times New Roman"/>
          <w:sz w:val="24"/>
          <w:szCs w:val="24"/>
        </w:rPr>
        <w:t>streps</w:t>
      </w:r>
      <w:proofErr w:type="spellEnd"/>
      <w:r w:rsidRPr="00FA02E1">
        <w:rPr>
          <w:rFonts w:ascii="Times New Roman" w:hAnsi="Times New Roman" w:cs="Times New Roman"/>
          <w:sz w:val="24"/>
          <w:szCs w:val="24"/>
        </w:rPr>
        <w:t>, plating urine and strep cultures, H. pylori breath tests, glucose tolerance tests, and performing EKGs.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Phlebotomist II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Memorial Medical Center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March 2014 – February 2015(11 months</w:t>
      </w:r>
      <w:proofErr w:type="gramStart"/>
      <w:r w:rsidRPr="00FA02E1">
        <w:rPr>
          <w:rFonts w:ascii="Times New Roman" w:hAnsi="Times New Roman" w:cs="Times New Roman"/>
          <w:sz w:val="24"/>
          <w:szCs w:val="24"/>
        </w:rPr>
        <w:t>)Springfield</w:t>
      </w:r>
      <w:proofErr w:type="gramEnd"/>
      <w:r w:rsidRPr="00FA02E1">
        <w:rPr>
          <w:rFonts w:ascii="Times New Roman" w:hAnsi="Times New Roman" w:cs="Times New Roman"/>
          <w:sz w:val="24"/>
          <w:szCs w:val="24"/>
        </w:rPr>
        <w:t>, Illinois Area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 xml:space="preserve">- Received training in </w:t>
      </w:r>
      <w:proofErr w:type="spellStart"/>
      <w:r w:rsidRPr="00FA02E1">
        <w:rPr>
          <w:rFonts w:ascii="Times New Roman" w:hAnsi="Times New Roman" w:cs="Times New Roman"/>
          <w:sz w:val="24"/>
          <w:szCs w:val="24"/>
        </w:rPr>
        <w:t>venipuncture</w:t>
      </w:r>
      <w:proofErr w:type="spellEnd"/>
      <w:r w:rsidRPr="00FA02E1">
        <w:rPr>
          <w:rFonts w:ascii="Times New Roman" w:hAnsi="Times New Roman" w:cs="Times New Roman"/>
          <w:sz w:val="24"/>
          <w:szCs w:val="24"/>
        </w:rPr>
        <w:t xml:space="preserve"> and arterial blood gases at Memorial Medical Center.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- Responsible for drawing patient labs throughout level 1 trauma center including floor, ED, ICU, &amp; OR.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- Responsible for trauma pager and surgery phone in order to respond for lab draws.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- Responsible for responding to codes to obtain blood specimens.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Research Assistant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University of Illinois at Urbana-Champaign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September 2010 – December 2011(1 year 3 months</w:t>
      </w:r>
      <w:proofErr w:type="gramStart"/>
      <w:r w:rsidRPr="00FA02E1">
        <w:rPr>
          <w:rFonts w:ascii="Times New Roman" w:hAnsi="Times New Roman" w:cs="Times New Roman"/>
          <w:sz w:val="24"/>
          <w:szCs w:val="24"/>
        </w:rPr>
        <w:t>)UIUC</w:t>
      </w:r>
      <w:proofErr w:type="gramEnd"/>
      <w:r w:rsidRPr="00FA02E1">
        <w:rPr>
          <w:rFonts w:ascii="Times New Roman" w:hAnsi="Times New Roman" w:cs="Times New Roman"/>
          <w:sz w:val="24"/>
          <w:szCs w:val="24"/>
        </w:rPr>
        <w:t xml:space="preserve"> Biochemistry Department: Spies Lab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·Collaborated with Postdoctoral student on various research projects in an attempt to better understand regulation of recombination, replication fork progression and chromosome segregation regarding RAD51 protein via domain focus.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 xml:space="preserve">·Instructed in lab techniques including </w:t>
      </w:r>
      <w:proofErr w:type="spellStart"/>
      <w:r w:rsidRPr="00FA02E1">
        <w:rPr>
          <w:rFonts w:ascii="Times New Roman" w:hAnsi="Times New Roman" w:cs="Times New Roman"/>
          <w:sz w:val="24"/>
          <w:szCs w:val="24"/>
        </w:rPr>
        <w:t>micropipetting</w:t>
      </w:r>
      <w:proofErr w:type="spellEnd"/>
      <w:r w:rsidRPr="00FA02E1">
        <w:rPr>
          <w:rFonts w:ascii="Times New Roman" w:hAnsi="Times New Roman" w:cs="Times New Roman"/>
          <w:sz w:val="24"/>
          <w:szCs w:val="24"/>
        </w:rPr>
        <w:t xml:space="preserve">, centrifugation, UV-spectroscopy, PCR, bacteria culture isolation, DNA isolation, electrophoresis, gene insertion, DNA purification from </w:t>
      </w:r>
      <w:proofErr w:type="spellStart"/>
      <w:r w:rsidRPr="00FA02E1">
        <w:rPr>
          <w:rFonts w:ascii="Times New Roman" w:hAnsi="Times New Roman" w:cs="Times New Roman"/>
          <w:sz w:val="24"/>
          <w:szCs w:val="24"/>
        </w:rPr>
        <w:t>agarose</w:t>
      </w:r>
      <w:proofErr w:type="spellEnd"/>
      <w:r w:rsidRPr="00FA02E1">
        <w:rPr>
          <w:rFonts w:ascii="Times New Roman" w:hAnsi="Times New Roman" w:cs="Times New Roman"/>
          <w:sz w:val="24"/>
          <w:szCs w:val="24"/>
        </w:rPr>
        <w:t xml:space="preserve"> gel, transformation and site-directed mutagenesis.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Assistant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Montgomery County Health Department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May 2010 – August 2010(3 months)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PSR: Psychosocial Rehabilitation Center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- Formed relationships through reliability and engagement in PSR's mission to educate and socialize clients; this resulted in the privilege of assisting with lifestyle classes and ultimately instructing class independently.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Main Office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- Assisted with nutrition clinic setup and execution for the public and expecting mothers.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- Recorded mosquito hazards via field work for West Nile research.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- Staffed high school immunization clinic; distributed and organized recipient paperwork and directed rotation of recipients to nurse station for vaccine administration.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Education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lastRenderedPageBreak/>
        <w:t>Saint Louis University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AG-ACNP, Nurse practitioner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2019 – 2021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Saint Louis University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Goldfarb School of Nursing at Barnes-Jewish College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Accelerated BSN, Nursing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2017 – 2017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University of Illinois at Urbana-Champaign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Bachelor of Science (B.S.), Molecular and Cellular Biology; Minor in Chemistry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2009 – 2013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University of Illinois at Urbana-Champaign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American Red Cross Club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Protein Chemistry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Hospitals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Bacterial Transformation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02E1">
        <w:rPr>
          <w:rFonts w:ascii="Times New Roman" w:hAnsi="Times New Roman" w:cs="Times New Roman"/>
          <w:sz w:val="24"/>
          <w:szCs w:val="24"/>
        </w:rPr>
        <w:t>Miniprep</w:t>
      </w:r>
      <w:proofErr w:type="spellEnd"/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Molecular Biology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PCR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DNA electrophoresis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lastRenderedPageBreak/>
        <w:t>Teaching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Disaster Response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Science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Volunteer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American Red Cross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March 2012Disaster and Humanitarian Relief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DSHR trained to be nationally deployed: Client Casework trained.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·DAT member: Client Casework trained; respond to local fires to give victims immediate relief.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 xml:space="preserve">·Interviewed by local news stations at shelter simulation event to speak on behalf of the American Red Cross relief efforts for </w:t>
      </w:r>
      <w:proofErr w:type="spellStart"/>
      <w:r w:rsidRPr="00FA02E1">
        <w:rPr>
          <w:rFonts w:ascii="Times New Roman" w:hAnsi="Times New Roman" w:cs="Times New Roman"/>
          <w:sz w:val="24"/>
          <w:szCs w:val="24"/>
        </w:rPr>
        <w:t>Superstorm</w:t>
      </w:r>
      <w:proofErr w:type="spellEnd"/>
      <w:r w:rsidRPr="00FA02E1">
        <w:rPr>
          <w:rFonts w:ascii="Times New Roman" w:hAnsi="Times New Roman" w:cs="Times New Roman"/>
          <w:sz w:val="24"/>
          <w:szCs w:val="24"/>
        </w:rPr>
        <w:t xml:space="preserve"> Sandy; featured on Decatur evening news.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·Responded to local fire and assisted the seven families affected.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·Served as a trustworthy, personal contact for local chapter American Red Cross staff to respond to immediate volunteering needs.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Volunteer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Carle Foundation Hospital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September 2010 – April 2011(7 months</w:t>
      </w:r>
      <w:proofErr w:type="gramStart"/>
      <w:r w:rsidRPr="00FA02E1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Clinical Decision Unit Volunteer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·In charge of sanitizing CDU floor, transferring phone calls, making and documenting follow up calls with patients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Emergency Department Volunteer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·Made rounds cleaning and restocking rooms in ED, organized spine board closet and made pick-up calls to ambulance services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Causes Abbey cares about: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Animal Welfare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Environment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Health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FA02E1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Science and Technology</w:t>
      </w:r>
    </w:p>
    <w:p w:rsidR="00213CBD" w:rsidRPr="00FA02E1" w:rsidRDefault="00FA02E1" w:rsidP="00FA02E1">
      <w:pPr>
        <w:rPr>
          <w:rFonts w:ascii="Times New Roman" w:hAnsi="Times New Roman" w:cs="Times New Roman"/>
          <w:sz w:val="24"/>
          <w:szCs w:val="24"/>
        </w:rPr>
      </w:pPr>
      <w:r w:rsidRPr="00FA02E1">
        <w:rPr>
          <w:rFonts w:ascii="Times New Roman" w:hAnsi="Times New Roman" w:cs="Times New Roman"/>
          <w:sz w:val="24"/>
          <w:szCs w:val="24"/>
        </w:rPr>
        <w:t>Social Services</w:t>
      </w:r>
    </w:p>
    <w:sectPr w:rsidR="00213CBD" w:rsidRPr="00FA02E1" w:rsidSect="00213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2E1"/>
    <w:rsid w:val="00213CBD"/>
    <w:rsid w:val="00FA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2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bbey-roberts-b9a79779/" TargetMode="External"/><Relationship Id="rId4" Type="http://schemas.openxmlformats.org/officeDocument/2006/relationships/hyperlink" Target="mailto:abbeylrober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2020-01-13T07:20:00Z</dcterms:created>
  <dcterms:modified xsi:type="dcterms:W3CDTF">2020-01-13T07:21:00Z</dcterms:modified>
</cp:coreProperties>
</file>