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Sherrie Lambert </w:t>
      </w:r>
      <w:proofErr w:type="spellStart"/>
      <w:r w:rsidRPr="00F2032E">
        <w:rPr>
          <w:rFonts w:ascii="Times New Roman" w:hAnsi="Times New Roman" w:cs="Times New Roman"/>
          <w:sz w:val="24"/>
          <w:szCs w:val="24"/>
        </w:rPr>
        <w:t>Bussineau</w:t>
      </w:r>
      <w:proofErr w:type="spellEnd"/>
    </w:p>
    <w:p w:rsid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F2032E">
        <w:t xml:space="preserve"> </w:t>
      </w:r>
      <w:r w:rsidRPr="00F2032E">
        <w:rPr>
          <w:rFonts w:ascii="Times New Roman" w:hAnsi="Times New Roman" w:cs="Times New Roman"/>
          <w:sz w:val="24"/>
          <w:szCs w:val="24"/>
        </w:rPr>
        <w:t>252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032E">
        <w:rPr>
          <w:rFonts w:ascii="Times New Roman" w:hAnsi="Times New Roman" w:cs="Times New Roman"/>
          <w:sz w:val="24"/>
          <w:szCs w:val="24"/>
        </w:rPr>
        <w:t>288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032E">
        <w:rPr>
          <w:rFonts w:ascii="Times New Roman" w:hAnsi="Times New Roman" w:cs="Times New Roman"/>
          <w:sz w:val="24"/>
          <w:szCs w:val="24"/>
        </w:rPr>
        <w:t>9816</w:t>
      </w:r>
    </w:p>
    <w:p w:rsid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40968">
          <w:rPr>
            <w:rStyle w:val="Hyperlink"/>
            <w:rFonts w:ascii="Times New Roman" w:hAnsi="Times New Roman" w:cs="Times New Roman"/>
            <w:sz w:val="24"/>
            <w:szCs w:val="24"/>
          </w:rPr>
          <w:t>sherrie.bussineau@gmail.com</w:t>
        </w:r>
      </w:hyperlink>
    </w:p>
    <w:p w:rsid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4096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https://www.linkedin.com/in/sherrie-lambert-bussineau-62561471</w:t>
        </w:r>
      </w:hyperlink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Registered Nurse - OR at St. Joseph's/Candler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032E">
        <w:rPr>
          <w:rFonts w:ascii="Times New Roman" w:hAnsi="Times New Roman" w:cs="Times New Roman"/>
          <w:sz w:val="24"/>
          <w:szCs w:val="24"/>
        </w:rPr>
        <w:t>Hanahan</w:t>
      </w:r>
      <w:proofErr w:type="spellEnd"/>
      <w:r w:rsidRPr="00F2032E">
        <w:rPr>
          <w:rFonts w:ascii="Times New Roman" w:hAnsi="Times New Roman" w:cs="Times New Roman"/>
          <w:sz w:val="24"/>
          <w:szCs w:val="24"/>
        </w:rPr>
        <w:t xml:space="preserve">, South Carolina, United </w:t>
      </w:r>
      <w:r w:rsidRPr="00F2032E">
        <w:rPr>
          <w:rFonts w:ascii="Times New Roman" w:hAnsi="Times New Roman" w:cs="Times New Roman"/>
          <w:sz w:val="24"/>
          <w:szCs w:val="24"/>
        </w:rPr>
        <w:t>States Hospital</w:t>
      </w:r>
      <w:r w:rsidRPr="00F2032E">
        <w:rPr>
          <w:rFonts w:ascii="Times New Roman" w:hAnsi="Times New Roman" w:cs="Times New Roman"/>
          <w:sz w:val="24"/>
          <w:szCs w:val="24"/>
        </w:rPr>
        <w:t xml:space="preserve"> &amp; Health </w:t>
      </w:r>
      <w:r w:rsidRPr="00F2032E">
        <w:rPr>
          <w:rFonts w:ascii="Times New Roman" w:hAnsi="Times New Roman" w:cs="Times New Roman"/>
          <w:sz w:val="24"/>
          <w:szCs w:val="24"/>
        </w:rPr>
        <w:t>Care via</w:t>
      </w:r>
      <w:r w:rsidRPr="00F2032E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Previous positions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Registered Nurse - Operating Room at Roper St. Francis Healthcare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 xml:space="preserve">Registered Nurse - Operating Room at </w:t>
      </w:r>
      <w:proofErr w:type="spellStart"/>
      <w:r w:rsidRPr="00F2032E">
        <w:rPr>
          <w:rFonts w:ascii="Times New Roman" w:hAnsi="Times New Roman" w:cs="Times New Roman"/>
          <w:sz w:val="24"/>
          <w:szCs w:val="24"/>
        </w:rPr>
        <w:t>CarolinaEast</w:t>
      </w:r>
      <w:proofErr w:type="spellEnd"/>
      <w:r w:rsidRPr="00F2032E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Education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Pensacola Junior College, Associate's degree, Registered Nursing/Registered Nurse</w:t>
      </w:r>
    </w:p>
    <w:p w:rsid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Background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Summary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 xml:space="preserve">22 years of very diverse operating room experience. Extremely self motivated with exceptional organizational skills. </w:t>
      </w:r>
      <w:proofErr w:type="gramStart"/>
      <w:r w:rsidRPr="00F2032E">
        <w:rPr>
          <w:rFonts w:ascii="Times New Roman" w:hAnsi="Times New Roman" w:cs="Times New Roman"/>
          <w:sz w:val="24"/>
          <w:szCs w:val="24"/>
        </w:rPr>
        <w:t>Enjoys being a part of the entire surgical process.</w:t>
      </w:r>
      <w:proofErr w:type="gramEnd"/>
      <w:r w:rsidRPr="00F203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32E">
        <w:rPr>
          <w:rFonts w:ascii="Times New Roman" w:hAnsi="Times New Roman" w:cs="Times New Roman"/>
          <w:sz w:val="24"/>
          <w:szCs w:val="24"/>
        </w:rPr>
        <w:t>Regarded as being ethical and a resource for complex decision making.</w:t>
      </w:r>
      <w:proofErr w:type="gramEnd"/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Experience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Registered Nurse - OR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St. Joseph's/Candler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 xml:space="preserve">August 2014 – </w:t>
      </w:r>
      <w:proofErr w:type="gramStart"/>
      <w:r w:rsidRPr="00F2032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2032E">
        <w:rPr>
          <w:rFonts w:ascii="Times New Roman" w:hAnsi="Times New Roman" w:cs="Times New Roman"/>
          <w:sz w:val="24"/>
          <w:szCs w:val="24"/>
        </w:rPr>
        <w:t>5 years 5 months)Savannah, GA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032E">
        <w:rPr>
          <w:rFonts w:ascii="Times New Roman" w:hAnsi="Times New Roman" w:cs="Times New Roman"/>
          <w:sz w:val="24"/>
          <w:szCs w:val="24"/>
        </w:rPr>
        <w:t>Registered Nurse for inpatient and outpatient surgical procedures in the Operating Room.</w:t>
      </w:r>
      <w:proofErr w:type="gramEnd"/>
      <w:r w:rsidRPr="00F2032E">
        <w:rPr>
          <w:rFonts w:ascii="Times New Roman" w:hAnsi="Times New Roman" w:cs="Times New Roman"/>
          <w:sz w:val="24"/>
          <w:szCs w:val="24"/>
        </w:rPr>
        <w:t xml:space="preserve"> Circulate general, gynecological, plastic, pediatric, and ENT surgeries. Orient new employees and inexperienced staff thru mentoring.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lastRenderedPageBreak/>
        <w:t>Registered Nurse - Operating Room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Roper St. Francis Healthcare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September 2011 – June 2014(2 years 9 months</w:t>
      </w:r>
      <w:proofErr w:type="gramStart"/>
      <w:r w:rsidRPr="00F2032E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F2032E">
        <w:rPr>
          <w:rFonts w:ascii="Times New Roman" w:hAnsi="Times New Roman" w:cs="Times New Roman"/>
          <w:sz w:val="24"/>
          <w:szCs w:val="24"/>
        </w:rPr>
        <w:t>, South Carolina Area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Concurrent locations: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2011 to present: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Roper James Island Ambulatory Surgery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032E">
        <w:rPr>
          <w:rFonts w:ascii="Times New Roman" w:hAnsi="Times New Roman" w:cs="Times New Roman"/>
          <w:sz w:val="24"/>
          <w:szCs w:val="24"/>
        </w:rPr>
        <w:t>Operating room nurse.</w:t>
      </w:r>
      <w:proofErr w:type="gramEnd"/>
      <w:r w:rsidRPr="00F2032E">
        <w:rPr>
          <w:rFonts w:ascii="Times New Roman" w:hAnsi="Times New Roman" w:cs="Times New Roman"/>
          <w:sz w:val="24"/>
          <w:szCs w:val="24"/>
        </w:rPr>
        <w:t xml:space="preserve"> I circulate and scrub outpatient orthopedic and podiatry surgical cases.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2011 to present: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Roper St. Frances Eye Surgery Center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 xml:space="preserve">Circulate cataract, retina, and ocular plastic surgeries. Manage the shipping and receiving department. Manage all surgery center supplies. Coordinate upcoming surgeries. </w:t>
      </w:r>
      <w:proofErr w:type="gramStart"/>
      <w:r w:rsidRPr="00F2032E">
        <w:rPr>
          <w:rFonts w:ascii="Times New Roman" w:hAnsi="Times New Roman" w:cs="Times New Roman"/>
          <w:sz w:val="24"/>
          <w:szCs w:val="24"/>
        </w:rPr>
        <w:t>Organized entire operating room suites and instrument supply areas.</w:t>
      </w:r>
      <w:proofErr w:type="gramEnd"/>
      <w:r w:rsidRPr="00F2032E">
        <w:rPr>
          <w:rFonts w:ascii="Times New Roman" w:hAnsi="Times New Roman" w:cs="Times New Roman"/>
          <w:sz w:val="24"/>
          <w:szCs w:val="24"/>
        </w:rPr>
        <w:t xml:space="preserve"> Organized entire instrument processing department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Registered Nurse - Operating Room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032E">
        <w:rPr>
          <w:rFonts w:ascii="Times New Roman" w:hAnsi="Times New Roman" w:cs="Times New Roman"/>
          <w:sz w:val="24"/>
          <w:szCs w:val="24"/>
        </w:rPr>
        <w:t>CarolinaEast</w:t>
      </w:r>
      <w:proofErr w:type="spellEnd"/>
      <w:r w:rsidRPr="00F2032E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July 2003 – September 2011(8 years 2 months</w:t>
      </w:r>
      <w:proofErr w:type="gramStart"/>
      <w:r w:rsidRPr="00F2032E">
        <w:rPr>
          <w:rFonts w:ascii="Times New Roman" w:hAnsi="Times New Roman" w:cs="Times New Roman"/>
          <w:sz w:val="24"/>
          <w:szCs w:val="24"/>
        </w:rPr>
        <w:t>)New</w:t>
      </w:r>
      <w:proofErr w:type="gramEnd"/>
      <w:r w:rsidRPr="00F2032E">
        <w:rPr>
          <w:rFonts w:ascii="Times New Roman" w:hAnsi="Times New Roman" w:cs="Times New Roman"/>
          <w:sz w:val="24"/>
          <w:szCs w:val="24"/>
        </w:rPr>
        <w:t xml:space="preserve"> Bern, NC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2006 - 2011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Ambulatory Surgery Center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lastRenderedPageBreak/>
        <w:t xml:space="preserve">Circulate and scrub orthopedic, podiatry, gynecological, general, and plastic surgeries. Circulate ENT and ophthalmic surgeries. </w:t>
      </w:r>
      <w:proofErr w:type="gramStart"/>
      <w:r w:rsidRPr="00F2032E">
        <w:rPr>
          <w:rFonts w:ascii="Times New Roman" w:hAnsi="Times New Roman" w:cs="Times New Roman"/>
          <w:sz w:val="24"/>
          <w:szCs w:val="24"/>
        </w:rPr>
        <w:t>Team leader for orthopedic and podiatry surgery.</w:t>
      </w:r>
      <w:proofErr w:type="gramEnd"/>
      <w:r w:rsidRPr="00F2032E">
        <w:rPr>
          <w:rFonts w:ascii="Times New Roman" w:hAnsi="Times New Roman" w:cs="Times New Roman"/>
          <w:sz w:val="24"/>
          <w:szCs w:val="24"/>
        </w:rPr>
        <w:t xml:space="preserve"> Manage all orthopedic and podiatry supplies.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2003 to 2006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032E">
        <w:rPr>
          <w:rFonts w:ascii="Times New Roman" w:hAnsi="Times New Roman" w:cs="Times New Roman"/>
          <w:sz w:val="24"/>
          <w:szCs w:val="24"/>
        </w:rPr>
        <w:t>Main operating room circulating RN.</w:t>
      </w:r>
      <w:proofErr w:type="gramEnd"/>
      <w:r w:rsidRPr="00F2032E">
        <w:rPr>
          <w:rFonts w:ascii="Times New Roman" w:hAnsi="Times New Roman" w:cs="Times New Roman"/>
          <w:sz w:val="24"/>
          <w:szCs w:val="24"/>
        </w:rPr>
        <w:t xml:space="preserve"> Circulate all surgical specialties with emphasis on neurology and orthopedic surgeries.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Night shift charge nurse 2003 to 2004.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PRN Registered Nurse - Operating Room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Carolinas Healthcare System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January 2002 – January 2003(1 year</w:t>
      </w:r>
      <w:proofErr w:type="gramStart"/>
      <w:r w:rsidRPr="00F2032E">
        <w:rPr>
          <w:rFonts w:ascii="Times New Roman" w:hAnsi="Times New Roman" w:cs="Times New Roman"/>
          <w:sz w:val="24"/>
          <w:szCs w:val="24"/>
        </w:rPr>
        <w:t>)Charlotte</w:t>
      </w:r>
      <w:proofErr w:type="gramEnd"/>
      <w:r w:rsidRPr="00F2032E">
        <w:rPr>
          <w:rFonts w:ascii="Times New Roman" w:hAnsi="Times New Roman" w:cs="Times New Roman"/>
          <w:sz w:val="24"/>
          <w:szCs w:val="24"/>
        </w:rPr>
        <w:t>, North Carolina Area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032E">
        <w:rPr>
          <w:rFonts w:ascii="Times New Roman" w:hAnsi="Times New Roman" w:cs="Times New Roman"/>
          <w:sz w:val="24"/>
          <w:szCs w:val="24"/>
        </w:rPr>
        <w:t>Operating Room.</w:t>
      </w:r>
      <w:proofErr w:type="gramEnd"/>
      <w:r w:rsidRPr="00F2032E">
        <w:rPr>
          <w:rFonts w:ascii="Times New Roman" w:hAnsi="Times New Roman" w:cs="Times New Roman"/>
          <w:sz w:val="24"/>
          <w:szCs w:val="24"/>
        </w:rPr>
        <w:t xml:space="preserve"> Circulate and scrub all surgical specialties including trauma and kidney transplant.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Travel Registered Nurse - Operating Room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032E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F2032E">
        <w:rPr>
          <w:rFonts w:ascii="Times New Roman" w:hAnsi="Times New Roman" w:cs="Times New Roman"/>
          <w:sz w:val="24"/>
          <w:szCs w:val="24"/>
        </w:rPr>
        <w:t xml:space="preserve"> Health Presbyterian Medical Center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March 2001 – January 2002(10 months</w:t>
      </w:r>
      <w:proofErr w:type="gramStart"/>
      <w:r w:rsidRPr="00F2032E">
        <w:rPr>
          <w:rFonts w:ascii="Times New Roman" w:hAnsi="Times New Roman" w:cs="Times New Roman"/>
          <w:sz w:val="24"/>
          <w:szCs w:val="24"/>
        </w:rPr>
        <w:t>)Charlotte</w:t>
      </w:r>
      <w:proofErr w:type="gramEnd"/>
      <w:r w:rsidRPr="00F2032E">
        <w:rPr>
          <w:rFonts w:ascii="Times New Roman" w:hAnsi="Times New Roman" w:cs="Times New Roman"/>
          <w:sz w:val="24"/>
          <w:szCs w:val="24"/>
        </w:rPr>
        <w:t>, North Carolina Area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 xml:space="preserve">Circulate and scrub all varieties of </w:t>
      </w:r>
      <w:proofErr w:type="spellStart"/>
      <w:r w:rsidRPr="00F2032E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F2032E">
        <w:rPr>
          <w:rFonts w:ascii="Times New Roman" w:hAnsi="Times New Roman" w:cs="Times New Roman"/>
          <w:sz w:val="24"/>
          <w:szCs w:val="24"/>
        </w:rPr>
        <w:t xml:space="preserve"> surgery.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Registered Nurse - Operating Room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Duke University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August 1998 – March 2001(2 years 7 months</w:t>
      </w:r>
      <w:proofErr w:type="gramStart"/>
      <w:r w:rsidRPr="00F2032E">
        <w:rPr>
          <w:rFonts w:ascii="Times New Roman" w:hAnsi="Times New Roman" w:cs="Times New Roman"/>
          <w:sz w:val="24"/>
          <w:szCs w:val="24"/>
        </w:rPr>
        <w:t>)Durham</w:t>
      </w:r>
      <w:proofErr w:type="gramEnd"/>
      <w:r w:rsidRPr="00F2032E">
        <w:rPr>
          <w:rFonts w:ascii="Times New Roman" w:hAnsi="Times New Roman" w:cs="Times New Roman"/>
          <w:sz w:val="24"/>
          <w:szCs w:val="24"/>
        </w:rPr>
        <w:t>, North Carolina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 xml:space="preserve">Circulate and scrub all types of neurological surgery. A few examples are cranial aneurysm repairs, </w:t>
      </w:r>
      <w:proofErr w:type="gramStart"/>
      <w:r w:rsidRPr="00F2032E">
        <w:rPr>
          <w:rFonts w:ascii="Times New Roman" w:hAnsi="Times New Roman" w:cs="Times New Roman"/>
          <w:sz w:val="24"/>
          <w:szCs w:val="24"/>
        </w:rPr>
        <w:t>awake</w:t>
      </w:r>
      <w:proofErr w:type="gramEnd"/>
      <w:r w:rsidRPr="00F2032E">
        <w:rPr>
          <w:rFonts w:ascii="Times New Roman" w:hAnsi="Times New Roman" w:cs="Times New Roman"/>
          <w:sz w:val="24"/>
          <w:szCs w:val="24"/>
        </w:rPr>
        <w:t xml:space="preserve"> craniotomies for tumor, awake brain mapping for epilepsy, stereotactic brain biopsies, anterior cervical fusions, lumbar fusions, and anterior/posterior lumbar fusions. </w:t>
      </w:r>
      <w:proofErr w:type="gramStart"/>
      <w:r w:rsidRPr="00F2032E">
        <w:rPr>
          <w:rFonts w:ascii="Times New Roman" w:hAnsi="Times New Roman" w:cs="Times New Roman"/>
          <w:sz w:val="24"/>
          <w:szCs w:val="24"/>
        </w:rPr>
        <w:t>Participated with Discovery Channel during the filming of the ongoing treatment of a patient with a brain tumor.</w:t>
      </w:r>
      <w:proofErr w:type="gramEnd"/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Registered Nurse - Operating Room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Coliseum Health System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December 1997 – September 1998(9 months</w:t>
      </w:r>
      <w:proofErr w:type="gramStart"/>
      <w:r w:rsidRPr="00F2032E">
        <w:rPr>
          <w:rFonts w:ascii="Times New Roman" w:hAnsi="Times New Roman" w:cs="Times New Roman"/>
          <w:sz w:val="24"/>
          <w:szCs w:val="24"/>
        </w:rPr>
        <w:t>)Macon</w:t>
      </w:r>
      <w:proofErr w:type="gramEnd"/>
      <w:r w:rsidRPr="00F2032E">
        <w:rPr>
          <w:rFonts w:ascii="Times New Roman" w:hAnsi="Times New Roman" w:cs="Times New Roman"/>
          <w:sz w:val="24"/>
          <w:szCs w:val="24"/>
        </w:rPr>
        <w:t>, Georgia Area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Registered Nurse - Operating Room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St. Vincent’s Health System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February 1994 – January 1996(1 year 11 months</w:t>
      </w:r>
      <w:proofErr w:type="gramStart"/>
      <w:r w:rsidRPr="00F2032E">
        <w:rPr>
          <w:rFonts w:ascii="Times New Roman" w:hAnsi="Times New Roman" w:cs="Times New Roman"/>
          <w:sz w:val="24"/>
          <w:szCs w:val="24"/>
        </w:rPr>
        <w:t>)Birmingham</w:t>
      </w:r>
      <w:proofErr w:type="gramEnd"/>
      <w:r w:rsidRPr="00F2032E">
        <w:rPr>
          <w:rFonts w:ascii="Times New Roman" w:hAnsi="Times New Roman" w:cs="Times New Roman"/>
          <w:sz w:val="24"/>
          <w:szCs w:val="24"/>
        </w:rPr>
        <w:t>, Alabama Area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Registered Nurse - Operating Room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Sacred Heart Health System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September 1991 – January 1994(2 years 4 months</w:t>
      </w:r>
      <w:proofErr w:type="gramStart"/>
      <w:r w:rsidRPr="00F2032E">
        <w:rPr>
          <w:rFonts w:ascii="Times New Roman" w:hAnsi="Times New Roman" w:cs="Times New Roman"/>
          <w:sz w:val="24"/>
          <w:szCs w:val="24"/>
        </w:rPr>
        <w:t>)Pensacola</w:t>
      </w:r>
      <w:proofErr w:type="gramEnd"/>
      <w:r w:rsidRPr="00F2032E">
        <w:rPr>
          <w:rFonts w:ascii="Times New Roman" w:hAnsi="Times New Roman" w:cs="Times New Roman"/>
          <w:sz w:val="24"/>
          <w:szCs w:val="24"/>
        </w:rPr>
        <w:t>, Florida Area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Education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Pensacola Junior College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1989 – 1991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lastRenderedPageBreak/>
        <w:t>Macon State College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Associate's degree, Accounting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1982 – 1985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Macon State College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ENT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Ophthalmology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Nursing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Registered Nurses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Hospitals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CNOR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Operating Room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Outpatient Orthopedics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Treatment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Orthopedics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Inpatient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Podiatry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Surgery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ACLS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Healthcare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Ambulatory Surgery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BCLS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Certifications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CNOR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lastRenderedPageBreak/>
        <w:t>Competency and Credentialing Institute, License 1644514</w:t>
      </w:r>
    </w:p>
    <w:p w:rsidR="00F2032E" w:rsidRPr="00F2032E" w:rsidRDefault="00F2032E" w:rsidP="00F2032E">
      <w:pPr>
        <w:rPr>
          <w:rFonts w:ascii="Times New Roman" w:hAnsi="Times New Roman" w:cs="Times New Roman"/>
          <w:sz w:val="24"/>
          <w:szCs w:val="24"/>
        </w:rPr>
      </w:pPr>
      <w:r w:rsidRPr="00F2032E">
        <w:rPr>
          <w:rFonts w:ascii="Times New Roman" w:hAnsi="Times New Roman" w:cs="Times New Roman"/>
          <w:sz w:val="24"/>
          <w:szCs w:val="24"/>
        </w:rPr>
        <w:t>November 2013 – December 2018</w:t>
      </w:r>
    </w:p>
    <w:p w:rsidR="003375DA" w:rsidRPr="00F2032E" w:rsidRDefault="00F2032E">
      <w:pPr>
        <w:rPr>
          <w:rFonts w:ascii="Times New Roman" w:hAnsi="Times New Roman" w:cs="Times New Roman"/>
          <w:sz w:val="24"/>
          <w:szCs w:val="24"/>
        </w:rPr>
      </w:pPr>
    </w:p>
    <w:sectPr w:rsidR="003375DA" w:rsidRPr="00F2032E" w:rsidSect="000C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032E"/>
    <w:rsid w:val="000C524F"/>
    <w:rsid w:val="00563AA8"/>
    <w:rsid w:val="00F2032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3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errie-lambert-bussineau-62561471" TargetMode="External"/><Relationship Id="rId4" Type="http://schemas.openxmlformats.org/officeDocument/2006/relationships/hyperlink" Target="mailto:sherrie.bussinea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2020-01-15T05:15:00Z</dcterms:created>
  <dcterms:modified xsi:type="dcterms:W3CDTF">2020-01-15T05:18:00Z</dcterms:modified>
</cp:coreProperties>
</file>