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C7A38" w:rsidRPr="00BC7A38" w:rsidTr="00BC7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Linda Snider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834-323-1130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lsnider1985@yahoo.com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US-SC-Mount Pleasant-29464 ()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4/17/2019 7:48:02 AM</w:t>
            </w:r>
          </w:p>
        </w:tc>
      </w:tr>
    </w:tbl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7A38">
        <w:rPr>
          <w:rFonts w:ascii="Times New Roman" w:hAnsi="Times New Roman" w:cs="Times New Roman"/>
          <w:sz w:val="24"/>
          <w:szCs w:val="24"/>
        </w:rPr>
        <w:t> Work History</w:t>
      </w:r>
    </w:p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43"/>
        <w:gridCol w:w="2245"/>
      </w:tblGrid>
      <w:tr w:rsidR="00BC7A38" w:rsidRPr="00BC7A38" w:rsidTr="00BC7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Riverview Charter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01/01/2013 - Present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School Nurse per diem</w:t>
            </w:r>
          </w:p>
        </w:tc>
      </w:tr>
      <w:tr w:rsidR="00BC7A38" w:rsidRPr="00BC7A38" w:rsidTr="00BC7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C7A38" w:rsidRPr="00BC7A38" w:rsidTr="00BC7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Mount Pleasant Manor Skilled Nursing and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01/01/2017 - 01/31/2019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Clinical Nurse Liaison/Director of Sales and Marketing</w:t>
            </w:r>
          </w:p>
        </w:tc>
      </w:tr>
      <w:tr w:rsidR="00BC7A38" w:rsidRPr="00BC7A38" w:rsidTr="00BC7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C7A38" w:rsidRPr="00BC7A38" w:rsidTr="00BC7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Homestead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09/01/2015 - 01/01/2017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Executive Director/Director of Nursing</w:t>
            </w:r>
          </w:p>
        </w:tc>
      </w:tr>
      <w:tr w:rsidR="00BC7A38" w:rsidRPr="00BC7A38" w:rsidTr="00BC7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C7A38" w:rsidRPr="00BC7A38" w:rsidTr="00BC7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Franke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 xml:space="preserve"> at Seaside Skilled Nursing and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01/01/2003 - 12/31/2015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 xml:space="preserve">  Weekend Supervisor, </w:t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 xml:space="preserve"> staff nurse</w:t>
            </w:r>
          </w:p>
        </w:tc>
      </w:tr>
      <w:tr w:rsidR="00BC7A38" w:rsidRPr="00BC7A38" w:rsidTr="00BC7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C7A38" w:rsidRPr="00BC7A38" w:rsidTr="00BC7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Hospice Care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07/01/2014 - 07/31/2015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Physician Services Specialist</w:t>
            </w:r>
          </w:p>
        </w:tc>
      </w:tr>
      <w:tr w:rsidR="00BC7A38" w:rsidRPr="00BC7A38" w:rsidTr="00BC7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C7A38" w:rsidRPr="00BC7A38" w:rsidTr="00BC7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Odyssey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02/01/2004 - 07/31/2014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Director, Clinical Practice</w:t>
            </w:r>
          </w:p>
        </w:tc>
      </w:tr>
      <w:tr w:rsidR="00BC7A38" w:rsidRPr="00BC7A38" w:rsidTr="00BC7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C7A38" w:rsidRPr="00BC7A38" w:rsidTr="00BC7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Anderson Eye and Ear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06/01/1993 - 05/31/2003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Director of Clinical Services</w:t>
            </w:r>
          </w:p>
        </w:tc>
      </w:tr>
      <w:tr w:rsidR="00BC7A38" w:rsidRPr="00BC7A38" w:rsidTr="00BC7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7A38">
        <w:rPr>
          <w:rFonts w:ascii="Times New Roman" w:hAnsi="Times New Roman" w:cs="Times New Roman"/>
          <w:sz w:val="24"/>
          <w:szCs w:val="24"/>
        </w:rPr>
        <w:t> Education</w:t>
      </w:r>
    </w:p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2"/>
        <w:gridCol w:w="3660"/>
        <w:gridCol w:w="1660"/>
        <w:gridCol w:w="6"/>
      </w:tblGrid>
      <w:tr w:rsidR="00BC7A38" w:rsidRPr="00BC7A38" w:rsidTr="00BC7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University of Maine Augusta, Maine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BC7A38" w:rsidRPr="00BC7A38" w:rsidTr="00BC7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7A3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C7A3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C7A3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169"/>
        <w:gridCol w:w="2363"/>
        <w:gridCol w:w="955"/>
      </w:tblGrid>
      <w:tr w:rsidR="00BC7A38" w:rsidRPr="00BC7A38" w:rsidTr="00BC7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 School Nurse per diem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7A38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C7A38" w:rsidRPr="00BC7A38" w:rsidTr="00BC7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38" w:rsidRPr="00BC7A38" w:rsidTr="00BC7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7A38">
        <w:rPr>
          <w:rFonts w:ascii="Times New Roman" w:hAnsi="Times New Roman" w:cs="Times New Roman"/>
          <w:sz w:val="24"/>
          <w:szCs w:val="24"/>
        </w:rPr>
        <w:t> Resume</w:t>
      </w:r>
    </w:p>
    <w:p w:rsidR="00BC7A38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C7A38" w:rsidRPr="00BC7A38" w:rsidTr="00BC7A38">
        <w:tc>
          <w:tcPr>
            <w:tcW w:w="0" w:type="auto"/>
            <w:shd w:val="clear" w:color="auto" w:fill="FFFFFF"/>
            <w:vAlign w:val="center"/>
            <w:hideMark/>
          </w:tcPr>
          <w:p w:rsidR="00BC7A38" w:rsidRPr="00BC7A38" w:rsidRDefault="00BC7A38" w:rsidP="00BC7A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LINDA SNIDER, RN, CHPN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1600 Long Grove Drive Unit 216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Mount Pleasant, SC 29464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834-323-1130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lsnider1985@yahoo.com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OVERVIEW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with diverse skills and 33 years of clinical experience; intensive, acute, long term,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hospice, sales and marketing. Extensive clinical leadership experience in today's fast paced and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rapidly changing healthcare environment. Working knowledge of Medicare regulations, Conditions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of Participation, compliance and regulatory affairs. Proven track record in education and community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healthcare relations, as well as sales and marketing. Certified in Hospice and Palliative Care Nursing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2010-present.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Clinical Nurse Liaison/Director of Sales and Marketing January 2017-January 2019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Mount Pleasant Manor Skilled Nursing and Rehabilitation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Mount Pleasant, SC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- Responsibilities include, but not limited to, developing relations with area hospitals in order to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facilitate referrals for short term rehabilitation under the Medicare benefit, increasing short term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and long term census growth, increasing acuity levels, ongoing collaboration with Mount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Pleasant Manor Administration Team to develop policies and procedures allowing clinically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complex patients to be admitted in order to meet the demands of the community, as well as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fiscal stability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Executive Director/Director of Nursing September 2015- January 2017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Homestead Hospice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Mount Pleasant, SC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- Responsible for all activities related to a new start up program based out of Roswell, Georgia.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Ensured quality patient services, fiscal and federal compliance, program stability, </w:t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oversite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 xml:space="preserve"> of all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day to day operations, employee recruitment and retention, staff education and training, QAPI,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sales and marketing, census growth, professional advisory committee and community outreach.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Physician Services Specialist July 2014-July 2015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Hospice Care of South Carolina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Charleston, SC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- This exciting role involved all aspects of physician recruitment throughout the state for Hospice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Medical Directors. In addition to contract negotiations and credentialing, also included hospice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education, orientation, professional advisory groups, collaboration and educational activities</w:t>
            </w:r>
            <w:proofErr w:type="gram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community involvement and marketing.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School Nurse per diem 2013- present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Riverview Charter School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Beaufort, SC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- Responsibilities include, but are not limited to, daily oversight of school infirmary, maintain state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and federal compliance regulations, administration of routine and as needed medications</w:t>
            </w:r>
            <w:proofErr w:type="gram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record keeping, emergency first aid and treatments, flu clinics, health fairs, field days, field trips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other school activities as assigned, </w:t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liason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 xml:space="preserve"> with parent/designee, health education.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Director, Clinical Practice February 2004 - July 2014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Odyssey Hospice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Charleston, SC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- Responsibilities included managing clinical and administrative staff, coordination of all patient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care services, daily fiscal and compliance accountability, auditing, public relations, staff and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community education and marketing. In addition, the position included the care and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maintenance of a daily census of 200 terminally ill patients on a regular basis, working with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multiple Medical Directors to coordinate care while ensuring compassionate end of life services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for patients and families, internal and external customer satisfaction.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Weekend Supervisor, </w:t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 xml:space="preserve"> staff nurse 2003-2015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Franke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 xml:space="preserve"> at Seaside Skilled Nursing and Rehabilitation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Mount Pleasant, SC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- Performed supervisory and staff nurse duties as needed on weekends and occasional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weekday evenings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Director of Clinical Services June 1993 - May 2003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Anderson Eye and Ear Associates, PA, </w:t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Medicus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Anderson, SC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- Multi surgeon Ear, Nose and Throat, Head and Neck Surgery, Allergy and Audiology Practice.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direct patient care as needed, overall daily operation and administration of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three clinical departments within the ENT specialty, Ambulatory Surgery Center and Anderson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Area Medical Center Nurse Liaison, fiscal accountability, staff and patient education.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University of Maine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Augusta, Maine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- Nursing, Class of 1986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Certified in Hospice and Palliative Care Nursing, NHPCO active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Professional References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John </w:t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Kleckley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, MD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Charleston Geriatrics and Post Acute Care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900 Bowman Road Mt. Pleasant, SC 29464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jkleckle@yahoo.com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843 209 1454 / 843 284 8746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Alexis </w:t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VanderVeen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, MSW, LISW-CP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Supervisor, Acute Medical Social Worker, Ralph H. Johnson VA Medical Center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843 557 3450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Brandon Brown, MD. Associate Professor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Medical University of South Carolina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843 409 0066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Dave </w:t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Caddell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Chief Marketing Officer, </w:t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Vibra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843 822 6142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Dcaddell@vhcharleston.com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Dr. Dave Powell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CEO Hospice Care of South Carolina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110 Dillon Drive Spartanburg, SC 29307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864 542 2100 / 864 237 3318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Natalie </w:t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Wohlwend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, Director of Operations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Riverview Charter School (2010-2018)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228 224 6283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Kassie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 xml:space="preserve"> South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Assistant Administrator, </w:t>
            </w:r>
            <w:proofErr w:type="spellStart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>Franke</w:t>
            </w:r>
            <w:proofErr w:type="spellEnd"/>
            <w:r w:rsidRPr="00BC7A38">
              <w:rPr>
                <w:rFonts w:ascii="Times New Roman" w:hAnsi="Times New Roman" w:cs="Times New Roman"/>
                <w:sz w:val="24"/>
                <w:szCs w:val="24"/>
              </w:rPr>
              <w:t xml:space="preserve"> at Seaside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1885 Rifle Range Blvd. Mount Pleasant, SC</w:t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A38">
              <w:rPr>
                <w:rFonts w:ascii="Times New Roman" w:hAnsi="Times New Roman" w:cs="Times New Roman"/>
                <w:sz w:val="24"/>
                <w:szCs w:val="24"/>
              </w:rPr>
              <w:br/>
              <w:t>843 856 4700 / 843 518 1131</w:t>
            </w:r>
          </w:p>
        </w:tc>
      </w:tr>
    </w:tbl>
    <w:p w:rsidR="003375DA" w:rsidRPr="00BC7A38" w:rsidRDefault="00BC7A38" w:rsidP="00BC7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C7A38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7A38"/>
    <w:rsid w:val="00200A75"/>
    <w:rsid w:val="00563AA8"/>
    <w:rsid w:val="00BC7A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A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0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67730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50795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18256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57289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2020-01-20T12:35:00Z</dcterms:created>
  <dcterms:modified xsi:type="dcterms:W3CDTF">2020-01-20T12:36:00Z</dcterms:modified>
</cp:coreProperties>
</file>