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Alison Po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C19D6">
        <w:t xml:space="preserve"> </w:t>
      </w:r>
      <w:hyperlink r:id="rId4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arkolf@gmail.com</w:t>
        </w:r>
      </w:hyperlink>
    </w:p>
    <w:p w:rsid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https://www.linkedin.com/in/alison-poe-734a9329</w:t>
        </w:r>
      </w:hyperlink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Operating Room Nurse at Barnes-Jewish Hospital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 xml:space="preserve">Belleville, Illinois, United </w:t>
      </w:r>
      <w:r w:rsidRPr="008C19D6">
        <w:rPr>
          <w:rFonts w:ascii="Times New Roman" w:hAnsi="Times New Roman" w:cs="Times New Roman"/>
          <w:sz w:val="24"/>
          <w:szCs w:val="24"/>
        </w:rPr>
        <w:t>States Hospital</w:t>
      </w:r>
      <w:r w:rsidRPr="008C19D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Previous positions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 xml:space="preserve">RN at </w:t>
      </w:r>
      <w:r w:rsidRPr="008C19D6">
        <w:rPr>
          <w:rFonts w:ascii="Times New Roman" w:hAnsi="Times New Roman" w:cs="Times New Roman"/>
          <w:sz w:val="24"/>
          <w:szCs w:val="24"/>
        </w:rPr>
        <w:t>MidAmerican</w:t>
      </w:r>
      <w:r w:rsidRPr="008C19D6">
        <w:rPr>
          <w:rFonts w:ascii="Times New Roman" w:hAnsi="Times New Roman" w:cs="Times New Roman"/>
          <w:sz w:val="24"/>
          <w:szCs w:val="24"/>
        </w:rPr>
        <w:t xml:space="preserve"> Surgery Center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Staff Nurse at Norton Healthcare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Education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Jewish Hospital College of Nursing and Allied Health, Bachelor of Science, Nursing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Background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Summary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I am a nurse within a family of nurses and healthcare employees. I'm board certified and enjoy education within my field and would like to advance my knowledge within all areas of nursing.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Experience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Operating Room Nurse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Barnes-Jewish Hospital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September 2016 – Present(3 years 4 months)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Scrub RN specializing in ophthamology.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RN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MidAmerica Surgery Center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lastRenderedPageBreak/>
        <w:t>September 2014 – December 2016(2 years 3 months)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-Infection Control Preventionist for MASC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-Quality Assurance Performance Improvement RN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-Creating and conducting yearly studies to improve our patient care and process flow within the surgery center.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-Equipped to float into any area of the perioperative process, including scrub RN.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Staff Nurse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Norton Healthcare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May 2012 – September 2014(2 years 4 months)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-Board certified Medical-Surgical Nurse.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-Providing direct patient care to adults in acute setting specializing in stroke and COPD care.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-Acting as patient advocate, assessing patient status and notifing physicians of changes in clinical state.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-Member of DMAIC performance improvement committees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-2012 Nurse of the Year Nominee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Nurse Manager/Staff RN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MidAmerica Surgery Center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December 2008 – May 2012(3 years 5 months)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-Assistant to the Director of Nursing at MidAmerica Surgery Center, LLC within Pepose Vision Institute.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-Able to perform pre-operative, PACU, circulator and scrub duties for cataract, LASIK, oculoplastics and retina surgeries.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lastRenderedPageBreak/>
        <w:t>-Establishing triage of surgical caseloads, pre-operative and post-operative education to surgical patients.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-Creating and analyzing data from the Quality Assurance and Performance Improvement studies to recommend changes in protocol.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-Purchasing and maintaining surgical supplies for the ASC while promoting cost effectiveness and implementing procedures to control waste.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-Coordinating and monitoring operational activities for effective and efficient management of daily operation; reports deficiencies to director.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-Cross-trains surgical staff to create a productive work environment.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Student Nurse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Barnes Jewish College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July 2009 – May 2010(10 months)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-Completed 182 hours clinical experience on Cardiology unit at Barnes Jewish Hospital - Saint Peters.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-Completed 13 weeks of clinical rotation on Medical-Surgical unit at Barnes Jewish Hospital.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-Rotations in labor and delivery, phychiatric and community.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-Perioperative elective class.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-BLS Certified by the American Heart Association.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Department of Neurology Lab Assistant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Harry S. Truman Memorial Veterans' Hospital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September 2007 – September 2008(1 year)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-Implanted electrodes to analyze and record physiologic sleep recordings in research rats for sleep and alcohol experiments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lastRenderedPageBreak/>
        <w:t>-Created experimental approaches for research projects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-College of Arts and Science Undergraduate Research Mentorship Program recipient 2008 for project on Alcohol Consumption with Sleep Deprivation.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Education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2009 – 2010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National Student Nurses Association Member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Bachelor of Arts, Biology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2005 – 2008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Dance Marathon Steering Committee - Head of Family Relations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Domestic Violence Shelter Advocate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Ophthalmology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Nursing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Operating Room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Board Certified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Medical/Surgical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Surgery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Certifications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TOR-BSST Certified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, License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January 2013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ACLS Certified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AHA, License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June 2011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NIH Stroke Scale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, License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October 2012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Board Certified Medical-Surgical Nurse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, License</w:t>
      </w:r>
    </w:p>
    <w:p w:rsidR="008C19D6" w:rsidRPr="008C19D6" w:rsidRDefault="008C19D6" w:rsidP="008C19D6">
      <w:pPr>
        <w:rPr>
          <w:rFonts w:ascii="Times New Roman" w:hAnsi="Times New Roman" w:cs="Times New Roman"/>
          <w:sz w:val="24"/>
          <w:szCs w:val="24"/>
        </w:rPr>
      </w:pPr>
      <w:r w:rsidRPr="008C19D6">
        <w:rPr>
          <w:rFonts w:ascii="Times New Roman" w:hAnsi="Times New Roman" w:cs="Times New Roman"/>
          <w:sz w:val="24"/>
          <w:szCs w:val="24"/>
        </w:rPr>
        <w:t>October 2013 – October 2018</w:t>
      </w:r>
    </w:p>
    <w:p w:rsidR="003375DA" w:rsidRPr="008C19D6" w:rsidRDefault="008C19D6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C19D6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9D6"/>
    <w:rsid w:val="00563AA8"/>
    <w:rsid w:val="008C19D6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son-poe-734a9329" TargetMode="External"/><Relationship Id="rId4" Type="http://schemas.openxmlformats.org/officeDocument/2006/relationships/hyperlink" Target="mailto:arkol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2020-01-21T11:21:00Z</dcterms:created>
  <dcterms:modified xsi:type="dcterms:W3CDTF">2020-01-21T11:23:00Z</dcterms:modified>
</cp:coreProperties>
</file>