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Sakai Parker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773-814-9269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sakaiparker@gmail.com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US-IL-Chicago-60649 ()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6/3/2019 10:00:49 AM</w:t>
            </w:r>
          </w:p>
        </w:tc>
      </w:tr>
    </w:tbl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42FE">
        <w:rPr>
          <w:rFonts w:ascii="Times New Roman" w:hAnsi="Times New Roman" w:cs="Times New Roman"/>
          <w:sz w:val="24"/>
          <w:szCs w:val="24"/>
        </w:rPr>
        <w:t> Work History</w:t>
      </w: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40"/>
        <w:gridCol w:w="2048"/>
      </w:tblGrid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RCM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Presence Sts. Mary and Elizabeth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10/01/2018 - 05/21/2019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Presence St. Francis Hospital,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07/01/2018 - 05/21/2019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LaRabida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04/01/2018 - 05/21/2019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Presence Sts. Mary and Elizabeth Medical Center, Medical Surgical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10/01/2017 - 05/21/2019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Presence Holy Family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10/01/2017 - 05/21/2019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Resurrection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09/01/2018 - 12/31/2018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Volunteer Orientation Tour Leader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Chicago Housing Authority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06/01/2017 - 01/31/2018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Health Initiatives and Senior Services Intern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University of Illinois at Chicago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06/01/2016 - 01/31/2017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Pediatric Volunteer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Bright Horizons Family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05/01/2015 - 06/01/2016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Resource Teacher</w:t>
            </w:r>
          </w:p>
        </w:tc>
      </w:tr>
      <w:tr w:rsidR="004B42FE" w:rsidRPr="004B42FE" w:rsidTr="004B42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42FE">
        <w:rPr>
          <w:rFonts w:ascii="Times New Roman" w:hAnsi="Times New Roman" w:cs="Times New Roman"/>
          <w:sz w:val="24"/>
          <w:szCs w:val="24"/>
        </w:rPr>
        <w:t> Education</w:t>
      </w: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3860"/>
        <w:gridCol w:w="1660"/>
        <w:gridCol w:w="6"/>
      </w:tblGrid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Resurrection University,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University of Illinois at Chicago (UIC)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42F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B42F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B42F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279"/>
        <w:gridCol w:w="2997"/>
        <w:gridCol w:w="1212"/>
      </w:tblGrid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 School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42FE">
        <w:rPr>
          <w:rFonts w:ascii="Times New Roman" w:hAnsi="Times New Roman" w:cs="Times New Roman"/>
          <w:sz w:val="24"/>
          <w:szCs w:val="24"/>
        </w:rPr>
        <w:t> Desired Position</w:t>
      </w: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B42FE" w:rsidRPr="004B42FE" w:rsidTr="004B42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FE" w:rsidRPr="004B42FE" w:rsidTr="004B42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42FE">
        <w:rPr>
          <w:rFonts w:ascii="Times New Roman" w:hAnsi="Times New Roman" w:cs="Times New Roman"/>
          <w:sz w:val="24"/>
          <w:szCs w:val="24"/>
        </w:rPr>
        <w:t> Resume</w:t>
      </w:r>
    </w:p>
    <w:p w:rsidR="004B42FE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B42FE" w:rsidRPr="004B42FE" w:rsidTr="004B42FE">
        <w:tc>
          <w:tcPr>
            <w:tcW w:w="0" w:type="auto"/>
            <w:shd w:val="clear" w:color="auto" w:fill="FFFFFF"/>
            <w:vAlign w:val="center"/>
            <w:hideMark/>
          </w:tcPr>
          <w:p w:rsidR="004B42FE" w:rsidRPr="004B42FE" w:rsidRDefault="004B42FE" w:rsidP="004B42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SAKAI PARKER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, BSN, RN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773-814-9269 sakaiparker@gmail.com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QUALIFICATION SUMMARY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600+ hours of high-involvement clinical experience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Experienced in charting patient records and treatment via EPIC while adhering to HIPAA protocol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 Emergency Department triage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Exemplified outstanding organizational skills by prioritizing tasks during clinical rotations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Exemplary clinical and academic performance recognized by clinical and classroom professors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Resurrection University, Chicago, IL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Major. Dec. 2018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at Chicago (UIC)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Aug. 2015-May 2017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Pre-Nursing/Psychology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LICENSE &amp;amp; CERTIFICATIONS: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NCLEX/RN: Feb. 2019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BLS, Current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EXPERIENCE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RCM Healthcare Services, School Nurse, Jane A Neil Elementary, Mar.2019-Present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Escort seizure precaution students to school via school bus; Assess students that experience seizures on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school bus; Document the occurrence of seizures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feedings and medications via G-TUBE; Monitor G-TUBE sure for abnormalities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oral medications while adhering </w:t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medication administration rights; Document student care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and progress via CPS charting system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Presence Sts. Mary and Elizabeth Medical Center, Role Transition, Fall 2018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 care for 4-6 patients; performed head-to-toe assessments on 4-6 patients; charted patient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information via EPIC; observed the administration of blood products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Gave hand-off reports to incoming nurses; communicated patient progress with health-care provider;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educated patients and families on diagnoses and plan of care; researched the effects of </w:t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handwashing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hospital acquired infections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Presence St. Francis Hospital, Emergency Department, Chicago, IL, Summer 2018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Triaged emergency department patients; assisted </w:t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nurse administer medications; charted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patient information via EPIC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Interacted with patients and families; performed head-to-toe assessments on patients; administered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subcutaneous and intramuscular injections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LaRabida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Hospital, Acute/Long Term Care, Chicago, IL, Spring 2018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a 9-month-old patient on a ventilator; assisted </w:t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nurse with procedures such as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suctioning and wound dressings; charted patient information via EPIC; measured height and weight on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</w:t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nurse with intravenous, </w:t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gastrotomy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tube, and jejunum tube medications; helped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 cope with diagnosis; comforted patients by reading or singing to them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Presence Sts. Mary and Elizabeth Medical Center, Medical Surgical, Chicago, IL, Fall 2017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Parker sakaiparker@gmail.com 2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head-to-toe assessments on assigned patients; charted patient information via EPIC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subcutaneous and intramuscular injections; interacted with patients and families;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incorporated evidenced based practice into nursing care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Presence Holy Family Medical Center, Critical/Long Term Care, Chicago, IL, Fall 2017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</w:t>
            </w:r>
            <w:proofErr w:type="spellStart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4B42FE">
              <w:rPr>
                <w:rFonts w:ascii="Times New Roman" w:hAnsi="Times New Roman" w:cs="Times New Roman"/>
                <w:sz w:val="24"/>
                <w:szCs w:val="24"/>
              </w:rPr>
              <w:t xml:space="preserve"> nurse in patient care; charted patient information via EPIC; interacted with patients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families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patient care technicians in patient care; reviewed patient history and physician orders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RELATED EXPERIENCE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Health Initiatives and Senior Services Intern, Chicago Housing Authority, Chicago, IL , Jun. 2017-Jan. 2018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health care organizations regarding health care education among seniors; presented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a proposal to increase health and safety among seniors in nursing homes; researched safe water practices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Pediatric Volunteer , University of Illinois at Chicago Hospital, Chicago, IL, Jun. 2016-Jan. 2017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nurses with comforting sick children; supervised children in the playroom; communicated with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families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Resource Teacher , Bright Horizons Family Solutions, Chicago, IL, May 2015-Jun. 2016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the head teachers with planning daily activities; encouraging children to think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critically while making choices; educated children on subjects such as math, science, and language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Volunteer Orientation Tour Leader, Resurrection University, Chicago, IL, Sept. 2018-Dec.2018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Led groups of prospective students on tours of the university; answered questions regarding nursing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courses; offered tips on how to be successful in nursing school; participated in student panels on how to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acclimate to nursing school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UIC Engage Tutor, UIC, Chicago, IL, Jan.2016-Apr.2016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Social Chair, Resurrection University, Student Government Organization, Chicago, IL, Sept. 2017-Dec. 2018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Update social media accounts with current information and events; attend meetings in which student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events are planned; discuss important student issues and suggest curriculum changes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ADDITIONAL EXPERIENCE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Student Employee, Resurrection University, Chicago, IL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Dec. 2017-Present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faculty and staff with various projects; organize office supplies in a manner that promotes optimal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use and productivity; direct students to appropriate departments such as Financial Aid and Registrar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Employment and Employer Services Intern, Chicago Housing Authority, Chicago, IL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Jun.2016-Jan. 2017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the supervisor with case management; became proficient in Microsoft Word and Excel; 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helped</w:t>
            </w:r>
            <w:r w:rsidRPr="004B42FE">
              <w:rPr>
                <w:rFonts w:ascii="Times New Roman" w:hAnsi="Times New Roman" w:cs="Times New Roman"/>
                <w:sz w:val="24"/>
                <w:szCs w:val="24"/>
              </w:rPr>
              <w:br/>
              <w:t>prospective employees with resumes and job placement</w:t>
            </w:r>
          </w:p>
        </w:tc>
      </w:tr>
    </w:tbl>
    <w:p w:rsidR="003375DA" w:rsidRPr="004B42FE" w:rsidRDefault="004B42FE" w:rsidP="004B42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B42FE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FE"/>
    <w:rsid w:val="003019BB"/>
    <w:rsid w:val="004B42FE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2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44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7770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5413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98426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1941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2020-01-22T09:21:00Z</dcterms:created>
  <dcterms:modified xsi:type="dcterms:W3CDTF">2020-01-22T09:44:00Z</dcterms:modified>
</cp:coreProperties>
</file>