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60" w:rsidRPr="00AE3260" w:rsidRDefault="00AE3260" w:rsidP="00AE3260">
      <w:pPr>
        <w:rPr>
          <w:rFonts w:ascii="Times New Roman" w:hAnsi="Times New Roman" w:cs="Times New Roman"/>
          <w:sz w:val="24"/>
          <w:szCs w:val="24"/>
        </w:rPr>
      </w:pPr>
      <w:proofErr w:type="spellStart"/>
      <w:r w:rsidRPr="00AE3260">
        <w:rPr>
          <w:rFonts w:ascii="Times New Roman" w:hAnsi="Times New Roman" w:cs="Times New Roman"/>
          <w:sz w:val="24"/>
          <w:szCs w:val="24"/>
        </w:rPr>
        <w:t>Aly</w:t>
      </w:r>
      <w:proofErr w:type="spellEnd"/>
      <w:r w:rsidRPr="00AE3260">
        <w:rPr>
          <w:rFonts w:ascii="Times New Roman" w:hAnsi="Times New Roman" w:cs="Times New Roman"/>
          <w:sz w:val="24"/>
          <w:szCs w:val="24"/>
        </w:rPr>
        <w:t xml:space="preserve"> </w:t>
      </w:r>
      <w:proofErr w:type="spellStart"/>
      <w:r w:rsidRPr="00AE3260">
        <w:rPr>
          <w:rFonts w:ascii="Times New Roman" w:hAnsi="Times New Roman" w:cs="Times New Roman"/>
          <w:sz w:val="24"/>
          <w:szCs w:val="24"/>
        </w:rPr>
        <w:t>Izaak</w:t>
      </w:r>
      <w:proofErr w:type="spellEnd"/>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310-970-2582</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310-372-3768</w:t>
      </w:r>
    </w:p>
    <w:p w:rsidR="00AE3260" w:rsidRDefault="00AE3260" w:rsidP="00AE3260">
      <w:pPr>
        <w:rPr>
          <w:rFonts w:ascii="Times New Roman" w:hAnsi="Times New Roman" w:cs="Times New Roman"/>
          <w:sz w:val="24"/>
          <w:szCs w:val="24"/>
        </w:rPr>
      </w:pPr>
      <w:hyperlink r:id="rId4" w:history="1">
        <w:r w:rsidRPr="00CA013D">
          <w:rPr>
            <w:rStyle w:val="Hyperlink"/>
            <w:rFonts w:ascii="Times New Roman" w:hAnsi="Times New Roman" w:cs="Times New Roman"/>
            <w:sz w:val="24"/>
            <w:szCs w:val="24"/>
          </w:rPr>
          <w:t>izaak_aly@yahoo.com</w:t>
        </w:r>
      </w:hyperlink>
    </w:p>
    <w:p w:rsidR="00AE3260" w:rsidRDefault="00AE3260" w:rsidP="00AE3260">
      <w:pPr>
        <w:rPr>
          <w:rFonts w:ascii="Times New Roman" w:hAnsi="Times New Roman" w:cs="Times New Roman"/>
          <w:sz w:val="24"/>
          <w:szCs w:val="24"/>
        </w:rPr>
      </w:pPr>
      <w:hyperlink r:id="rId5" w:history="1">
        <w:r w:rsidRPr="00CA013D">
          <w:rPr>
            <w:rStyle w:val="Hyperlink"/>
            <w:rFonts w:ascii="Times New Roman" w:hAnsi="Times New Roman" w:cs="Times New Roman"/>
            <w:sz w:val="24"/>
            <w:szCs w:val="24"/>
          </w:rPr>
          <w:t>https://www.linkedin.com/in/aly-izaak-51031824/</w:t>
        </w:r>
      </w:hyperlink>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California State University LB Registered Nursing Program Graduate RN, BSN</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 xml:space="preserve">Hermosa Beach, California, United </w:t>
      </w:r>
      <w:proofErr w:type="spellStart"/>
      <w:r w:rsidRPr="00AE3260">
        <w:rPr>
          <w:rFonts w:ascii="Times New Roman" w:hAnsi="Times New Roman" w:cs="Times New Roman"/>
          <w:sz w:val="24"/>
          <w:szCs w:val="24"/>
        </w:rPr>
        <w:t>StatesHospital</w:t>
      </w:r>
      <w:proofErr w:type="spellEnd"/>
      <w:r w:rsidRPr="00AE3260">
        <w:rPr>
          <w:rFonts w:ascii="Times New Roman" w:hAnsi="Times New Roman" w:cs="Times New Roman"/>
          <w:sz w:val="24"/>
          <w:szCs w:val="24"/>
        </w:rPr>
        <w:t xml:space="preserve"> &amp; Health Care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Previous positions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Home Health Care at private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Electronic Medical Record EPIC/</w:t>
      </w:r>
      <w:proofErr w:type="spellStart"/>
      <w:r w:rsidRPr="00AE3260">
        <w:rPr>
          <w:rFonts w:ascii="Times New Roman" w:hAnsi="Times New Roman" w:cs="Times New Roman"/>
          <w:sz w:val="24"/>
          <w:szCs w:val="24"/>
        </w:rPr>
        <w:t>CareConnect</w:t>
      </w:r>
      <w:proofErr w:type="spellEnd"/>
      <w:r w:rsidRPr="00AE3260">
        <w:rPr>
          <w:rFonts w:ascii="Times New Roman" w:hAnsi="Times New Roman" w:cs="Times New Roman"/>
          <w:sz w:val="24"/>
          <w:szCs w:val="24"/>
        </w:rPr>
        <w:t xml:space="preserve"> Specialist at Ronald Reagan UCLA Medical Center</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Education</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CSULB, BSN, Registered Nursing/Registered Nurse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Background</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Experience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RN</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Harbor UCLA</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 xml:space="preserve">December 2013 – </w:t>
      </w:r>
      <w:proofErr w:type="gramStart"/>
      <w:r w:rsidRPr="00AE3260">
        <w:rPr>
          <w:rFonts w:ascii="Times New Roman" w:hAnsi="Times New Roman" w:cs="Times New Roman"/>
          <w:sz w:val="24"/>
          <w:szCs w:val="24"/>
        </w:rPr>
        <w:t>Present(</w:t>
      </w:r>
      <w:proofErr w:type="gramEnd"/>
      <w:r w:rsidRPr="00AE3260">
        <w:rPr>
          <w:rFonts w:ascii="Times New Roman" w:hAnsi="Times New Roman" w:cs="Times New Roman"/>
          <w:sz w:val="24"/>
          <w:szCs w:val="24"/>
        </w:rPr>
        <w:t>6 years 1 month)</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Emergency Room RN</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Home Health Care</w:t>
      </w:r>
    </w:p>
    <w:p w:rsidR="00AE3260" w:rsidRPr="00AE3260" w:rsidRDefault="00AE3260" w:rsidP="00AE3260">
      <w:pPr>
        <w:rPr>
          <w:rFonts w:ascii="Times New Roman" w:hAnsi="Times New Roman" w:cs="Times New Roman"/>
          <w:sz w:val="24"/>
          <w:szCs w:val="24"/>
        </w:rPr>
      </w:pPr>
      <w:proofErr w:type="gramStart"/>
      <w:r w:rsidRPr="00AE3260">
        <w:rPr>
          <w:rFonts w:ascii="Times New Roman" w:hAnsi="Times New Roman" w:cs="Times New Roman"/>
          <w:sz w:val="24"/>
          <w:szCs w:val="24"/>
        </w:rPr>
        <w:t>private</w:t>
      </w:r>
      <w:proofErr w:type="gramEnd"/>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September 2004 – January 2015(10 years 4 months)</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lastRenderedPageBreak/>
        <w:t>Home Health Care Assistance after surgeries, accidents and during general health problems with blood pressure, heart rate and many other with shower, medications, medical appointments, therapies, groceries, and other ADLs as needed</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Electronic Medical Record EPIC/</w:t>
      </w:r>
      <w:proofErr w:type="spellStart"/>
      <w:r w:rsidRPr="00AE3260">
        <w:rPr>
          <w:rFonts w:ascii="Times New Roman" w:hAnsi="Times New Roman" w:cs="Times New Roman"/>
          <w:sz w:val="24"/>
          <w:szCs w:val="24"/>
        </w:rPr>
        <w:t>CareConnect</w:t>
      </w:r>
      <w:proofErr w:type="spellEnd"/>
      <w:r w:rsidRPr="00AE3260">
        <w:rPr>
          <w:rFonts w:ascii="Times New Roman" w:hAnsi="Times New Roman" w:cs="Times New Roman"/>
          <w:sz w:val="24"/>
          <w:szCs w:val="24"/>
        </w:rPr>
        <w:t xml:space="preserve"> Specialist</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Ronald Reagan UCLA Medical Center</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2012 – 2013</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proofErr w:type="gramStart"/>
      <w:r w:rsidRPr="00AE3260">
        <w:rPr>
          <w:rFonts w:ascii="Times New Roman" w:hAnsi="Times New Roman" w:cs="Times New Roman"/>
          <w:sz w:val="24"/>
          <w:szCs w:val="24"/>
        </w:rPr>
        <w:t>Provided one-on-one assistance/guidance to Doctors and Nurses with new electronic medical system record EPIC/</w:t>
      </w:r>
      <w:proofErr w:type="spellStart"/>
      <w:r w:rsidRPr="00AE3260">
        <w:rPr>
          <w:rFonts w:ascii="Times New Roman" w:hAnsi="Times New Roman" w:cs="Times New Roman"/>
          <w:sz w:val="24"/>
          <w:szCs w:val="24"/>
        </w:rPr>
        <w:t>CareConnect</w:t>
      </w:r>
      <w:proofErr w:type="spellEnd"/>
      <w:r w:rsidRPr="00AE3260">
        <w:rPr>
          <w:rFonts w:ascii="Times New Roman" w:hAnsi="Times New Roman" w:cs="Times New Roman"/>
          <w:sz w:val="24"/>
          <w:szCs w:val="24"/>
        </w:rPr>
        <w:t xml:space="preserve"> charting, submitting orders, transferring patients, notes.</w:t>
      </w:r>
      <w:proofErr w:type="gramEnd"/>
      <w:r w:rsidRPr="00AE3260">
        <w:rPr>
          <w:rFonts w:ascii="Times New Roman" w:hAnsi="Times New Roman" w:cs="Times New Roman"/>
          <w:sz w:val="24"/>
          <w:szCs w:val="24"/>
        </w:rPr>
        <w:t xml:space="preserve"> </w:t>
      </w:r>
      <w:proofErr w:type="gramStart"/>
      <w:r w:rsidRPr="00AE3260">
        <w:rPr>
          <w:rFonts w:ascii="Times New Roman" w:hAnsi="Times New Roman" w:cs="Times New Roman"/>
          <w:sz w:val="24"/>
          <w:szCs w:val="24"/>
        </w:rPr>
        <w:t>Helped in resolving glitches and insufficiencies of a new EMR program with creative solution that are benefited and still are number one-patients and their safety, Charge Nurses and Medical Doctors.</w:t>
      </w:r>
      <w:proofErr w:type="gramEnd"/>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Education</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CSULB</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BSN, Registered Nursing/Registered Nurse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2008 – 2011</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University of California, Los Angeles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Electronic Medical Record Training (EPIC)</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2012</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University of California, Los Angeles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Languages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English</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Native or bilingual proficiency</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2 more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Native or bilingual proficiency</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Polish</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Limited working proficiency</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Skills &amp; Expertise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Medical Nutrition Therapy</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Elder Care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Hospitals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Microsoft Excel</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PowerPoint</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Video Production</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EKG</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Home Care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Microsoft Word</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Health Education</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Electronic Medical Record Various Computerized Systems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Certifications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ACLS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AHA, License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August 2015 – August 2017</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PALS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lastRenderedPageBreak/>
        <w:t>AHA, License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August 2015 – August 2017</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BLS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AHA, License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April 2015 – April 2017</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EKG &amp; Pharmacology</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AHA certified, License E3900069</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November 2012</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12-Lead EKG Interpretation &amp; Intervention</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AHA Certified, License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September 2013</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Basic Arrhythmia and 12-Lead EKG Interpretations; EKG and Physiologic Monitoring (32 hour credit)</w:t>
      </w:r>
    </w:p>
    <w:p w:rsidR="00AE3260" w:rsidRPr="00AE3260" w:rsidRDefault="00AE3260" w:rsidP="00AE3260">
      <w:pPr>
        <w:rPr>
          <w:rFonts w:ascii="Times New Roman" w:hAnsi="Times New Roman" w:cs="Times New Roman"/>
          <w:sz w:val="24"/>
          <w:szCs w:val="24"/>
        </w:rPr>
      </w:pPr>
      <w:proofErr w:type="spellStart"/>
      <w:r w:rsidRPr="00AE3260">
        <w:rPr>
          <w:rFonts w:ascii="Times New Roman" w:hAnsi="Times New Roman" w:cs="Times New Roman"/>
          <w:sz w:val="24"/>
          <w:szCs w:val="24"/>
        </w:rPr>
        <w:t>CPRdaily</w:t>
      </w:r>
      <w:proofErr w:type="spellEnd"/>
      <w:r w:rsidRPr="00AE3260">
        <w:rPr>
          <w:rFonts w:ascii="Times New Roman" w:hAnsi="Times New Roman" w:cs="Times New Roman"/>
          <w:sz w:val="24"/>
          <w:szCs w:val="24"/>
        </w:rPr>
        <w:t xml:space="preserve"> American Heart Association certified, License 175846</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October 2013</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 xml:space="preserve">Introduction to Mechanical Ventilation and </w:t>
      </w:r>
      <w:proofErr w:type="spellStart"/>
      <w:r w:rsidRPr="00AE3260">
        <w:rPr>
          <w:rFonts w:ascii="Times New Roman" w:hAnsi="Times New Roman" w:cs="Times New Roman"/>
          <w:sz w:val="24"/>
          <w:szCs w:val="24"/>
        </w:rPr>
        <w:t>Tracheostomy</w:t>
      </w:r>
      <w:proofErr w:type="spellEnd"/>
    </w:p>
    <w:p w:rsidR="00AE3260" w:rsidRPr="00AE3260" w:rsidRDefault="00AE3260" w:rsidP="00AE3260">
      <w:pPr>
        <w:rPr>
          <w:rFonts w:ascii="Times New Roman" w:hAnsi="Times New Roman" w:cs="Times New Roman"/>
          <w:sz w:val="24"/>
          <w:szCs w:val="24"/>
        </w:rPr>
      </w:pPr>
      <w:proofErr w:type="spellStart"/>
      <w:r w:rsidRPr="00AE3260">
        <w:rPr>
          <w:rFonts w:ascii="Times New Roman" w:hAnsi="Times New Roman" w:cs="Times New Roman"/>
          <w:sz w:val="24"/>
          <w:szCs w:val="24"/>
        </w:rPr>
        <w:t>Montefino</w:t>
      </w:r>
      <w:proofErr w:type="spellEnd"/>
      <w:r w:rsidRPr="00AE3260">
        <w:rPr>
          <w:rFonts w:ascii="Times New Roman" w:hAnsi="Times New Roman" w:cs="Times New Roman"/>
          <w:sz w:val="24"/>
          <w:szCs w:val="24"/>
        </w:rPr>
        <w:t xml:space="preserve"> Ventilator Training, License 15992</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April 2013 – April 2016</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Registered Nurse License</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lastRenderedPageBreak/>
        <w:t>California Board of Registered Nursing, License 841843</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May 2015 – May 2017</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Honors &amp; Awards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National Dean's List Award 2006, 2008</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United States National Dean's List Award given for straight 4.0 GPA for the following years of 2006 and 2008</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Tony Ferris Memorial Scholarship</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January 2009</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proofErr w:type="spellStart"/>
      <w:r w:rsidRPr="00AE3260">
        <w:rPr>
          <w:rFonts w:ascii="Times New Roman" w:hAnsi="Times New Roman" w:cs="Times New Roman"/>
          <w:sz w:val="24"/>
          <w:szCs w:val="24"/>
        </w:rPr>
        <w:t>Tonny</w:t>
      </w:r>
      <w:proofErr w:type="spellEnd"/>
      <w:r w:rsidRPr="00AE3260">
        <w:rPr>
          <w:rFonts w:ascii="Times New Roman" w:hAnsi="Times New Roman" w:cs="Times New Roman"/>
          <w:sz w:val="24"/>
          <w:szCs w:val="24"/>
        </w:rPr>
        <w:t xml:space="preserve"> Ferris Memorial Scholarship</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January 2010</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proofErr w:type="spellStart"/>
      <w:r w:rsidRPr="00AE3260">
        <w:rPr>
          <w:rFonts w:ascii="Times New Roman" w:hAnsi="Times New Roman" w:cs="Times New Roman"/>
          <w:sz w:val="24"/>
          <w:szCs w:val="24"/>
        </w:rPr>
        <w:t>Osher</w:t>
      </w:r>
      <w:proofErr w:type="spellEnd"/>
      <w:r w:rsidRPr="00AE3260">
        <w:rPr>
          <w:rFonts w:ascii="Times New Roman" w:hAnsi="Times New Roman" w:cs="Times New Roman"/>
          <w:sz w:val="24"/>
          <w:szCs w:val="24"/>
        </w:rPr>
        <w:t xml:space="preserve"> Re-entry Scholarship</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July 2011</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proofErr w:type="gramStart"/>
      <w:r w:rsidRPr="00AE3260">
        <w:rPr>
          <w:rFonts w:ascii="Times New Roman" w:hAnsi="Times New Roman" w:cs="Times New Roman"/>
          <w:sz w:val="24"/>
          <w:szCs w:val="24"/>
        </w:rPr>
        <w:t>as</w:t>
      </w:r>
      <w:proofErr w:type="gramEnd"/>
      <w:r w:rsidRPr="00AE3260">
        <w:rPr>
          <w:rFonts w:ascii="Times New Roman" w:hAnsi="Times New Roman" w:cs="Times New Roman"/>
          <w:sz w:val="24"/>
          <w:szCs w:val="24"/>
        </w:rPr>
        <w:t xml:space="preserve"> a non-traditional student who had a break between completing the education</w:t>
      </w:r>
    </w:p>
    <w:p w:rsidR="00AE3260" w:rsidRPr="00AE3260" w:rsidRDefault="00AE3260" w:rsidP="00AE3260">
      <w:pPr>
        <w:rPr>
          <w:rFonts w:ascii="Times New Roman" w:hAnsi="Times New Roman" w:cs="Times New Roman"/>
          <w:sz w:val="24"/>
          <w:szCs w:val="24"/>
        </w:rPr>
      </w:pP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Organizations</w:t>
      </w:r>
    </w:p>
    <w:p w:rsidR="00AE3260"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California State University Long Beach Alumni</w:t>
      </w:r>
    </w:p>
    <w:p w:rsidR="009A07D6" w:rsidRPr="00AE3260" w:rsidRDefault="00AE3260" w:rsidP="00AE3260">
      <w:pPr>
        <w:rPr>
          <w:rFonts w:ascii="Times New Roman" w:hAnsi="Times New Roman" w:cs="Times New Roman"/>
          <w:sz w:val="24"/>
          <w:szCs w:val="24"/>
        </w:rPr>
      </w:pPr>
      <w:r w:rsidRPr="00AE3260">
        <w:rPr>
          <w:rFonts w:ascii="Times New Roman" w:hAnsi="Times New Roman" w:cs="Times New Roman"/>
          <w:sz w:val="24"/>
          <w:szCs w:val="24"/>
        </w:rPr>
        <w:t>January 2012 – Present</w:t>
      </w:r>
    </w:p>
    <w:sectPr w:rsidR="009A07D6" w:rsidRPr="00AE3260" w:rsidSect="009A07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260"/>
    <w:rsid w:val="009A07D6"/>
    <w:rsid w:val="00AE3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2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ly-izaak-51031824/" TargetMode="External"/><Relationship Id="rId4" Type="http://schemas.openxmlformats.org/officeDocument/2006/relationships/hyperlink" Target="mailto:izaak_al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2020-01-23T09:14:00Z</dcterms:created>
  <dcterms:modified xsi:type="dcterms:W3CDTF">2020-01-23T09:14:00Z</dcterms:modified>
</cp:coreProperties>
</file>