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Maureen Aldridge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B05A4">
          <w:rPr>
            <w:rStyle w:val="Hyperlink"/>
            <w:rFonts w:ascii="Times New Roman" w:hAnsi="Times New Roman" w:cs="Times New Roman"/>
            <w:sz w:val="24"/>
            <w:szCs w:val="24"/>
          </w:rPr>
          <w:t>mra68410@hotmail.com</w:t>
        </w:r>
      </w:hyperlink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B05A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https://www.linkedin.com/in/maureen-aldridge-61835335/</w:t>
        </w:r>
      </w:hyperlink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Emergency Room RN at Mountain View Hospital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 xml:space="preserve">Lake Forest, California, United </w:t>
      </w:r>
      <w:proofErr w:type="spellStart"/>
      <w:r w:rsidRPr="005B05A4">
        <w:rPr>
          <w:rFonts w:ascii="Times New Roman" w:hAnsi="Times New Roman" w:cs="Times New Roman"/>
          <w:sz w:val="24"/>
          <w:szCs w:val="24"/>
        </w:rPr>
        <w:t>StatesLaw</w:t>
      </w:r>
      <w:proofErr w:type="spellEnd"/>
      <w:r w:rsidRPr="005B05A4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Previous positions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 xml:space="preserve">Senior Claims Administrator, Workers Compensation Management at </w:t>
      </w:r>
      <w:proofErr w:type="spellStart"/>
      <w:r w:rsidRPr="005B05A4">
        <w:rPr>
          <w:rFonts w:ascii="Times New Roman" w:hAnsi="Times New Roman" w:cs="Times New Roman"/>
          <w:sz w:val="24"/>
          <w:szCs w:val="24"/>
        </w:rPr>
        <w:t>Amerit</w:t>
      </w:r>
      <w:proofErr w:type="spellEnd"/>
      <w:r w:rsidRPr="005B05A4">
        <w:rPr>
          <w:rFonts w:ascii="Times New Roman" w:hAnsi="Times New Roman" w:cs="Times New Roman"/>
          <w:sz w:val="24"/>
          <w:szCs w:val="24"/>
        </w:rPr>
        <w:t xml:space="preserve"> Fleet Solutions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Co-Instructor at Climb-X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Education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05A4">
        <w:rPr>
          <w:rFonts w:ascii="Times New Roman" w:hAnsi="Times New Roman" w:cs="Times New Roman"/>
          <w:sz w:val="24"/>
          <w:szCs w:val="24"/>
        </w:rPr>
        <w:t>Roseman</w:t>
      </w:r>
      <w:proofErr w:type="spellEnd"/>
      <w:r w:rsidRPr="005B05A4">
        <w:rPr>
          <w:rFonts w:ascii="Times New Roman" w:hAnsi="Times New Roman" w:cs="Times New Roman"/>
          <w:sz w:val="24"/>
          <w:szCs w:val="24"/>
        </w:rPr>
        <w:t xml:space="preserve"> University of Health Sciences, Bachelor of Science, Nursing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Background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Summary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05A4">
        <w:rPr>
          <w:rFonts w:ascii="Times New Roman" w:hAnsi="Times New Roman" w:cs="Times New Roman"/>
          <w:sz w:val="24"/>
          <w:szCs w:val="24"/>
        </w:rPr>
        <w:t>BSN level Registered Nurse, NV and CA Scope of practice.</w:t>
      </w:r>
      <w:proofErr w:type="gramEnd"/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 xml:space="preserve">Property Damage and Personal Injury Claims Resolution, Customer Service/Diplomacy, Claims Settlement Negotiation, Part-Time Rock Climbing Instructor, Theft Claim Investigation and Damage Evaluation, CAT work during Hurricane Katrina. 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Licensed EMT, Orange County scope of practice.</w:t>
      </w:r>
      <w:proofErr w:type="gramEnd"/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 xml:space="preserve">Specialties: Advanced knowledge of Microsoft office products (Word, Excel, Power Point, 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Adobe</w:t>
      </w:r>
      <w:proofErr w:type="gramEnd"/>
      <w:r w:rsidRPr="005B05A4">
        <w:rPr>
          <w:rFonts w:ascii="Times New Roman" w:hAnsi="Times New Roman" w:cs="Times New Roman"/>
          <w:sz w:val="24"/>
          <w:szCs w:val="24"/>
        </w:rPr>
        <w:t>). 5 years experience with auto estimating software and claims handling programs.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 xml:space="preserve">Red Cross CPR/1st Aid Certified. 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Proficient in Auto CAD.</w:t>
      </w:r>
      <w:proofErr w:type="gramEnd"/>
      <w:r w:rsidRPr="005B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Course work in psychology, nutrition, human anatomy, physiology, medical terminology, micro biology, bio chemistry.</w:t>
      </w:r>
      <w:proofErr w:type="gramEnd"/>
      <w:r w:rsidRPr="005B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Company specific Medical Terminology training.</w:t>
      </w:r>
      <w:proofErr w:type="gramEnd"/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Experience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Emergency Room RN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HCA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lastRenderedPageBreak/>
        <w:t xml:space="preserve">May 2016 – 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B05A4">
        <w:rPr>
          <w:rFonts w:ascii="Times New Roman" w:hAnsi="Times New Roman" w:cs="Times New Roman"/>
          <w:sz w:val="24"/>
          <w:szCs w:val="24"/>
        </w:rPr>
        <w:t>3 years 8 months)Las Vegas, Nevada Area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ENA, ENPC, ACLS, BLS, PALS, CPI, NIH stroke scale certified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Nurse Apprentice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Sunrise Hospital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 xml:space="preserve">September 2015 – 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B05A4">
        <w:rPr>
          <w:rFonts w:ascii="Times New Roman" w:hAnsi="Times New Roman" w:cs="Times New Roman"/>
          <w:sz w:val="24"/>
          <w:szCs w:val="24"/>
        </w:rPr>
        <w:t>4 years 4 months)</w:t>
      </w:r>
      <w:proofErr w:type="spellStart"/>
      <w:r w:rsidRPr="005B05A4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5B05A4">
        <w:rPr>
          <w:rFonts w:ascii="Times New Roman" w:hAnsi="Times New Roman" w:cs="Times New Roman"/>
          <w:sz w:val="24"/>
          <w:szCs w:val="24"/>
        </w:rPr>
        <w:t>, Seizure, Stroke Unit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Senior Claims Administrator, Workers Compensation Management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05A4">
        <w:rPr>
          <w:rFonts w:ascii="Times New Roman" w:hAnsi="Times New Roman" w:cs="Times New Roman"/>
          <w:sz w:val="24"/>
          <w:szCs w:val="24"/>
        </w:rPr>
        <w:t>Amerit</w:t>
      </w:r>
      <w:proofErr w:type="spellEnd"/>
      <w:r w:rsidRPr="005B05A4">
        <w:rPr>
          <w:rFonts w:ascii="Times New Roman" w:hAnsi="Times New Roman" w:cs="Times New Roman"/>
          <w:sz w:val="24"/>
          <w:szCs w:val="24"/>
        </w:rPr>
        <w:t xml:space="preserve"> Fleet Solutions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June 2012 – December 2014(2 years 6 months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)Mission</w:t>
      </w:r>
      <w:proofErr w:type="gramEnd"/>
      <w:r w:rsidRPr="005B05A4">
        <w:rPr>
          <w:rFonts w:ascii="Times New Roman" w:hAnsi="Times New Roman" w:cs="Times New Roman"/>
          <w:sz w:val="24"/>
          <w:szCs w:val="24"/>
        </w:rPr>
        <w:t xml:space="preserve"> Viejo, CA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Co-Instructor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Climb-X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January 2011 – December 2011(11 months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)Huntington</w:t>
      </w:r>
      <w:proofErr w:type="gramEnd"/>
      <w:r w:rsidRPr="005B05A4">
        <w:rPr>
          <w:rFonts w:ascii="Times New Roman" w:hAnsi="Times New Roman" w:cs="Times New Roman"/>
          <w:sz w:val="24"/>
          <w:szCs w:val="24"/>
        </w:rPr>
        <w:t xml:space="preserve"> Beach, CA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Part-time teaching novice 2-week series `learn to climb' classes.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Bankruptcy Case Manager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Doan Law Firm, LLP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May 2011 – October 2011(5 months)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 xml:space="preserve">Responsible for managing workload of 80+ cases at different stages of filing process. 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Assigned special cases when clients expressed dissatisfaction with their current case manager for special handling.</w:t>
      </w:r>
      <w:proofErr w:type="gramEnd"/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05A4">
        <w:rPr>
          <w:rFonts w:ascii="Times New Roman" w:hAnsi="Times New Roman" w:cs="Times New Roman"/>
          <w:sz w:val="24"/>
          <w:szCs w:val="24"/>
        </w:rPr>
        <w:t>Maintained status as either highest producing case manager, or second highest depending upon month and complexity of cases.</w:t>
      </w:r>
      <w:proofErr w:type="gramEnd"/>
      <w:r w:rsidRPr="005B05A4">
        <w:rPr>
          <w:rFonts w:ascii="Times New Roman" w:hAnsi="Times New Roman" w:cs="Times New Roman"/>
          <w:sz w:val="24"/>
          <w:szCs w:val="24"/>
        </w:rPr>
        <w:t xml:space="preserve"> Prepared bankruptcy petitions for final attorney review through information extraction from tax returns, W2/1099s, pay stubs, and title/asset documentation to accurately exempt personal assets.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Office Manager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05A4">
        <w:rPr>
          <w:rFonts w:ascii="Times New Roman" w:hAnsi="Times New Roman" w:cs="Times New Roman"/>
          <w:sz w:val="24"/>
          <w:szCs w:val="24"/>
        </w:rPr>
        <w:t>Slo</w:t>
      </w:r>
      <w:proofErr w:type="spellEnd"/>
      <w:r w:rsidRPr="005B05A4">
        <w:rPr>
          <w:rFonts w:ascii="Times New Roman" w:hAnsi="Times New Roman" w:cs="Times New Roman"/>
          <w:sz w:val="24"/>
          <w:szCs w:val="24"/>
        </w:rPr>
        <w:t xml:space="preserve"> Pony Adventures, Vietnam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May 2010 – November 2010(6 months)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Part-time Office manager and climbing guide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05A4">
        <w:rPr>
          <w:rFonts w:ascii="Times New Roman" w:hAnsi="Times New Roman" w:cs="Times New Roman"/>
          <w:sz w:val="24"/>
          <w:szCs w:val="24"/>
        </w:rPr>
        <w:t>Ran trip coordination meetings.</w:t>
      </w:r>
      <w:proofErr w:type="gramEnd"/>
      <w:r w:rsidRPr="005B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Co-implemented new POS accounting software ­ Exact Global.</w:t>
      </w:r>
      <w:proofErr w:type="gramEnd"/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Respond to customer inquiries via email and in person regarding all aspects of trips, travel arrangement and accommodation, sell trips, process payment and reconcile funds at close of business day.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Guiding: Determine trip capacity, fit customers with necessary gear and pack for trip, teach customers climbing techniques for top-rope beach climb, provide overview of experience (difficulty level, rock type, basket boat, kayak and DWS safety as needed.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Claims Team Leader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Progressive Insurance Companies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December 2007 – May 2010(2 years 5 months)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05A4">
        <w:rPr>
          <w:rFonts w:ascii="Times New Roman" w:hAnsi="Times New Roman" w:cs="Times New Roman"/>
          <w:sz w:val="24"/>
          <w:szCs w:val="24"/>
        </w:rPr>
        <w:t>Managed team of auto adjustors to consistently produce above-standard claim files, including tracking performance and auditing claims files.</w:t>
      </w:r>
      <w:proofErr w:type="gramEnd"/>
      <w:r w:rsidRPr="005B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Completed workload reports, inventory tracking, and coaching sessions with team to develop claims handling skills.</w:t>
      </w:r>
      <w:proofErr w:type="gramEnd"/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lastRenderedPageBreak/>
        <w:t>Claims Assignment, Authorized damage estimates for payment.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Daily workload reports, Daily Claim Reviews w/feedback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Call Service Observes, Repair Shop "Ride-</w:t>
      </w:r>
      <w:proofErr w:type="spellStart"/>
      <w:r w:rsidRPr="005B05A4">
        <w:rPr>
          <w:rFonts w:ascii="Times New Roman" w:hAnsi="Times New Roman" w:cs="Times New Roman"/>
          <w:sz w:val="24"/>
          <w:szCs w:val="24"/>
        </w:rPr>
        <w:t>Alongs</w:t>
      </w:r>
      <w:proofErr w:type="spellEnd"/>
      <w:r w:rsidRPr="005B05A4">
        <w:rPr>
          <w:rFonts w:ascii="Times New Roman" w:hAnsi="Times New Roman" w:cs="Times New Roman"/>
          <w:sz w:val="24"/>
          <w:szCs w:val="24"/>
        </w:rPr>
        <w:t>," Customer Response Reviews, Resolving Complaint Calls.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Claims Adjuster Generalist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Progressive Insurance Companies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December 2004 – December 2007(3 years)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Associate Claims Adjustor, Generalist Property Damage/Injury Level 2 certified.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 xml:space="preserve">Resolving 1st and 3rd party material damage claims - appraising loss vehicles, negotiating repairs with automotive repair facilities, managed Direct Repair Facility accounts, settled total losses. 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Trained other adjustors.</w:t>
      </w:r>
      <w:proofErr w:type="gramEnd"/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Evaluated and resolve 1st and 3rd party injury claims, audited medical bills/wage loss claims, setting reserves.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Investigated and interpreted coverage/liability for commercial, personal auto, and motorcycle policies. Prepared arbitration contentions, audited sub-demands, conducted in-person interviews for injury resolution, negotiated bodily injury settlements.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05A4">
        <w:rPr>
          <w:rFonts w:ascii="Times New Roman" w:hAnsi="Times New Roman" w:cs="Times New Roman"/>
          <w:sz w:val="24"/>
          <w:szCs w:val="24"/>
        </w:rPr>
        <w:t>Volunteered for two tours of catastrophe duty helping with Hurricane Katrina in 2005.</w:t>
      </w:r>
      <w:proofErr w:type="gramEnd"/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05A4">
        <w:rPr>
          <w:rFonts w:ascii="Times New Roman" w:hAnsi="Times New Roman" w:cs="Times New Roman"/>
          <w:sz w:val="24"/>
          <w:szCs w:val="24"/>
        </w:rPr>
        <w:t>Spent 18 months investigating and estimating fire and theft claims in Torrance branch.</w:t>
      </w:r>
      <w:proofErr w:type="gramEnd"/>
      <w:r w:rsidRPr="005B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Worked with SIU, internal legal, and law enforcement agencies as necessary to resolve claims.</w:t>
      </w:r>
      <w:proofErr w:type="gramEnd"/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Human Resources Intern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LTX-Credence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May 2004 – December 2004(7 months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)Simi</w:t>
      </w:r>
      <w:proofErr w:type="gramEnd"/>
      <w:r w:rsidRPr="005B05A4">
        <w:rPr>
          <w:rFonts w:ascii="Times New Roman" w:hAnsi="Times New Roman" w:cs="Times New Roman"/>
          <w:sz w:val="24"/>
          <w:szCs w:val="24"/>
        </w:rPr>
        <w:t xml:space="preserve"> Valley, CA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lastRenderedPageBreak/>
        <w:t>Counseling Peer Advisor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Moorpark College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January 2002 – August 2004(2 years 7 months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)Moorpark</w:t>
      </w:r>
      <w:proofErr w:type="gramEnd"/>
      <w:r w:rsidRPr="005B05A4">
        <w:rPr>
          <w:rFonts w:ascii="Times New Roman" w:hAnsi="Times New Roman" w:cs="Times New Roman"/>
          <w:sz w:val="24"/>
          <w:szCs w:val="24"/>
        </w:rPr>
        <w:t>, CA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Education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05A4">
        <w:rPr>
          <w:rFonts w:ascii="Times New Roman" w:hAnsi="Times New Roman" w:cs="Times New Roman"/>
          <w:sz w:val="24"/>
          <w:szCs w:val="24"/>
        </w:rPr>
        <w:t>Roseman</w:t>
      </w:r>
      <w:proofErr w:type="spellEnd"/>
      <w:r w:rsidRPr="005B05A4">
        <w:rPr>
          <w:rFonts w:ascii="Times New Roman" w:hAnsi="Times New Roman" w:cs="Times New Roman"/>
          <w:sz w:val="24"/>
          <w:szCs w:val="24"/>
        </w:rPr>
        <w:t xml:space="preserve"> University of Health Sciences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2016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05A4">
        <w:rPr>
          <w:rFonts w:ascii="Times New Roman" w:hAnsi="Times New Roman" w:cs="Times New Roman"/>
          <w:sz w:val="24"/>
          <w:szCs w:val="24"/>
        </w:rPr>
        <w:t>Roseman</w:t>
      </w:r>
      <w:proofErr w:type="spellEnd"/>
      <w:r w:rsidRPr="005B05A4">
        <w:rPr>
          <w:rFonts w:ascii="Times New Roman" w:hAnsi="Times New Roman" w:cs="Times New Roman"/>
          <w:sz w:val="24"/>
          <w:szCs w:val="24"/>
        </w:rPr>
        <w:t xml:space="preserve"> University of Health Sciences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Cal State University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BS, Business Management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2002 – 2004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 xml:space="preserve">Graduated Magna </w:t>
      </w:r>
      <w:proofErr w:type="gramStart"/>
      <w:r w:rsidRPr="005B05A4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5B05A4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Irvine Valley College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Associate of Science, Health Services/Allied Health/Health Sciences, General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2014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Irvine Valley College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Training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Leadership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lastRenderedPageBreak/>
        <w:t>Claim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Coaching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Negotiation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Microsoft Excel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Software Documentation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Registered Nurse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Microsoft Office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Claim Investigation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Management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Inventory Management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Property Damage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Claims Handling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Microsoft Word</w:t>
      </w:r>
    </w:p>
    <w:p w:rsidR="005B05A4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Human Resources</w:t>
      </w:r>
    </w:p>
    <w:p w:rsidR="001364EE" w:rsidRPr="005B05A4" w:rsidRDefault="005B05A4" w:rsidP="005B05A4">
      <w:pPr>
        <w:rPr>
          <w:rFonts w:ascii="Times New Roman" w:hAnsi="Times New Roman" w:cs="Times New Roman"/>
          <w:sz w:val="24"/>
          <w:szCs w:val="24"/>
        </w:rPr>
      </w:pPr>
      <w:r w:rsidRPr="005B05A4">
        <w:rPr>
          <w:rFonts w:ascii="Times New Roman" w:hAnsi="Times New Roman" w:cs="Times New Roman"/>
          <w:sz w:val="24"/>
          <w:szCs w:val="24"/>
        </w:rPr>
        <w:t>Account Reconciliation</w:t>
      </w:r>
    </w:p>
    <w:sectPr w:rsidR="001364EE" w:rsidRPr="005B05A4" w:rsidSect="00136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5A4"/>
    <w:rsid w:val="001364EE"/>
    <w:rsid w:val="005B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ureen-aldridge-61835335/" TargetMode="External"/><Relationship Id="rId4" Type="http://schemas.openxmlformats.org/officeDocument/2006/relationships/hyperlink" Target="mailto:mra6841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2020-01-23T11:53:00Z</dcterms:created>
  <dcterms:modified xsi:type="dcterms:W3CDTF">2020-01-23T11:53:00Z</dcterms:modified>
</cp:coreProperties>
</file>