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Tracey Swindle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682-540-6987</w:t>
      </w:r>
    </w:p>
    <w:p w:rsid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traceytatroswindle@gmail.com</w:t>
        </w:r>
      </w:hyperlink>
    </w:p>
    <w:p w:rsid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https://www.linkedin.com/in/tracey-swindle-b3018459/</w:t>
        </w:r>
      </w:hyperlink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669D">
        <w:rPr>
          <w:rFonts w:ascii="Times New Roman" w:hAnsi="Times New Roman" w:cs="Times New Roman"/>
          <w:sz w:val="24"/>
          <w:szCs w:val="24"/>
        </w:rPr>
        <w:t>at</w:t>
      </w:r>
      <w:proofErr w:type="gramEnd"/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 xml:space="preserve">Plano, Texas, United </w:t>
      </w:r>
      <w:proofErr w:type="spellStart"/>
      <w:r w:rsidRPr="00B1669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1669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Previous positions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Registered Nurse at St. Anthony Hospital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 at University of Colorado Hospital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Background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Summary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Tracey Jill Swindle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682-540-6987 traceytatroswindle@gmail.com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Objective Obtain position as an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Motivational Speaker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State of Colorado -- current through September 2014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ACLS and PALS certified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Education Indiana University Northwest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Associate Degree of Science in Nursing 1998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University Of Phoenix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lastRenderedPageBreak/>
        <w:t>BSN started 6/2003 6 courses left to complete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Professional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Experience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Parker Adventist ICU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Exempla Healthcare Denver Colorado 07/13 – 09/13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Sky Ridge Medical Center Lone Tree Colorado 11/12 – 07/13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Owatonna Hospital Owatonna Minnesota 01/12 – 07/12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Mayo Clinic Rochester Minnesota 03/09 – 08/11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Open Heart ICU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St. Margaret Mercy Hospital Hammond Indiana 07/08 – 01/09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Open Heart ICU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The Methodist Hospitals 04/08 – 07/08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Float Pool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St James Hospital 12/05 – 05/07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Critical Care/Open Heart/ Trauma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St Catherine Hospital 03/04 – 05/05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ICU Clinician/Educator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Advocate Christ Medical Center 01/99 – 03/04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Critical Care/ Trauma/ Open Heart ICU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Porter Memorial Hospital 08/98 – 12/98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lastRenderedPageBreak/>
        <w:t>Critical Care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Professional Activities and Roles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Preceptor Committee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Co-Chair of Unit Council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Charge RN when needed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Preceptor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Triage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TNCC certified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ENPC certified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Experience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669D">
        <w:rPr>
          <w:rFonts w:ascii="Times New Roman" w:hAnsi="Times New Roman" w:cs="Times New Roman"/>
          <w:sz w:val="24"/>
          <w:szCs w:val="24"/>
        </w:rPr>
        <w:t>Avista</w:t>
      </w:r>
      <w:proofErr w:type="spellEnd"/>
      <w:r w:rsidRPr="00B1669D">
        <w:rPr>
          <w:rFonts w:ascii="Times New Roman" w:hAnsi="Times New Roman" w:cs="Times New Roman"/>
          <w:sz w:val="24"/>
          <w:szCs w:val="24"/>
        </w:rPr>
        <w:t xml:space="preserve"> Adventist Hospital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B166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1669D">
        <w:rPr>
          <w:rFonts w:ascii="Times New Roman" w:hAnsi="Times New Roman" w:cs="Times New Roman"/>
          <w:sz w:val="24"/>
          <w:szCs w:val="24"/>
        </w:rPr>
        <w:t>5 years 3 months)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St. Anthony Hospital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August 2015 – September 2017(2 years 1 month)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University of Colorado Hospital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February 2014 – November 2014(9 months)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Heart Failure Clinic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1998 – 2014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ER RN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Sky Ridge Medical Center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2012 – 2013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TNCC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Triage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PALS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Emergency Room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Nursing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 xml:space="preserve">Open Heart ICU RN for 13 years, ER RN for 2 years. TNCC ENPC ACLS </w:t>
      </w:r>
      <w:proofErr w:type="spellStart"/>
      <w:r w:rsidRPr="00B1669D">
        <w:rPr>
          <w:rFonts w:ascii="Times New Roman" w:hAnsi="Times New Roman" w:cs="Times New Roman"/>
          <w:sz w:val="24"/>
          <w:szCs w:val="24"/>
        </w:rPr>
        <w:t>certs</w:t>
      </w:r>
      <w:proofErr w:type="spellEnd"/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BLS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Hospitals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ICU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IV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Acute 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ENPC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EKG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ACLS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Healthcare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Cardiac Surgery</w:t>
      </w:r>
    </w:p>
    <w:p w:rsidR="00B1669D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CPR Certified</w:t>
      </w:r>
    </w:p>
    <w:p w:rsidR="00F30A21" w:rsidRPr="00B1669D" w:rsidRDefault="00B1669D" w:rsidP="00B1669D">
      <w:pPr>
        <w:rPr>
          <w:rFonts w:ascii="Times New Roman" w:hAnsi="Times New Roman" w:cs="Times New Roman"/>
          <w:sz w:val="24"/>
          <w:szCs w:val="24"/>
        </w:rPr>
      </w:pPr>
      <w:r w:rsidRPr="00B1669D">
        <w:rPr>
          <w:rFonts w:ascii="Times New Roman" w:hAnsi="Times New Roman" w:cs="Times New Roman"/>
          <w:sz w:val="24"/>
          <w:szCs w:val="24"/>
        </w:rPr>
        <w:t>Patient Advocacy</w:t>
      </w:r>
    </w:p>
    <w:sectPr w:rsidR="00F30A21" w:rsidRPr="00B1669D" w:rsidSect="00F3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69D"/>
    <w:rsid w:val="00B1669D"/>
    <w:rsid w:val="00F3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acey-swindle-b3018459/" TargetMode="External"/><Relationship Id="rId4" Type="http://schemas.openxmlformats.org/officeDocument/2006/relationships/hyperlink" Target="mailto:traceytatroswind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2020-01-23T06:27:00Z</dcterms:created>
  <dcterms:modified xsi:type="dcterms:W3CDTF">2020-01-23T06:28:00Z</dcterms:modified>
</cp:coreProperties>
</file>