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Anne </w:t>
      </w:r>
      <w:proofErr w:type="spellStart"/>
      <w:r w:rsidRPr="007721AE">
        <w:rPr>
          <w:rFonts w:ascii="Times New Roman" w:hAnsi="Times New Roman" w:cs="Times New Roman"/>
          <w:sz w:val="24"/>
          <w:szCs w:val="24"/>
        </w:rPr>
        <w:t>Wilkowski</w:t>
      </w:r>
      <w:proofErr w:type="spellEnd"/>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414-248-5270</w:t>
      </w:r>
    </w:p>
    <w:p w:rsidR="007721AE" w:rsidRDefault="007721AE" w:rsidP="007721AE">
      <w:pPr>
        <w:rPr>
          <w:rFonts w:ascii="Times New Roman" w:hAnsi="Times New Roman" w:cs="Times New Roman"/>
          <w:sz w:val="24"/>
          <w:szCs w:val="24"/>
        </w:rPr>
      </w:pPr>
      <w:hyperlink r:id="rId4" w:history="1">
        <w:r w:rsidRPr="00DE6F2B">
          <w:rPr>
            <w:rStyle w:val="Hyperlink"/>
            <w:rFonts w:ascii="Times New Roman" w:hAnsi="Times New Roman" w:cs="Times New Roman"/>
            <w:sz w:val="24"/>
            <w:szCs w:val="24"/>
          </w:rPr>
          <w:t>anne_wilkowski@hotmail.com</w:t>
        </w:r>
      </w:hyperlink>
    </w:p>
    <w:p w:rsidR="007721AE" w:rsidRDefault="007721AE" w:rsidP="007721AE">
      <w:pPr>
        <w:rPr>
          <w:rFonts w:ascii="Times New Roman" w:hAnsi="Times New Roman" w:cs="Times New Roman"/>
          <w:sz w:val="24"/>
          <w:szCs w:val="24"/>
        </w:rPr>
      </w:pPr>
      <w:hyperlink r:id="rId5" w:history="1">
        <w:r w:rsidRPr="00DE6F2B">
          <w:rPr>
            <w:rStyle w:val="Hyperlink"/>
            <w:rFonts w:ascii="Times New Roman" w:hAnsi="Times New Roman" w:cs="Times New Roman"/>
            <w:sz w:val="24"/>
            <w:szCs w:val="24"/>
          </w:rPr>
          <w:t>https://www.linkedin.com/in/annewilkowski/</w:t>
        </w:r>
      </w:hyperlink>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RN Lead Supervisor at My Choice Family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Cudahy, Wisconsin, United </w:t>
      </w:r>
      <w:proofErr w:type="spellStart"/>
      <w:r w:rsidRPr="007721AE">
        <w:rPr>
          <w:rFonts w:ascii="Times New Roman" w:hAnsi="Times New Roman" w:cs="Times New Roman"/>
          <w:sz w:val="24"/>
          <w:szCs w:val="24"/>
        </w:rPr>
        <w:t>StatesHospital</w:t>
      </w:r>
      <w:proofErr w:type="spellEnd"/>
      <w:r w:rsidRPr="007721AE">
        <w:rPr>
          <w:rFonts w:ascii="Times New Roman" w:hAnsi="Times New Roman" w:cs="Times New Roman"/>
          <w:sz w:val="24"/>
          <w:szCs w:val="24"/>
        </w:rPr>
        <w:t xml:space="preserve"> &amp; Health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Previous positions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Registered Nurse Care Manager at Curative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Registered Nurse at Aurora Health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Education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University of Wisconsin-Milwaukee, Master of Nursing, Registered Nursing/Registered Nurse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Background</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Summary</w:t>
      </w:r>
    </w:p>
    <w:p w:rsidR="007721AE" w:rsidRPr="007721AE" w:rsidRDefault="007721AE" w:rsidP="007721AE">
      <w:pPr>
        <w:rPr>
          <w:rFonts w:ascii="Times New Roman" w:hAnsi="Times New Roman" w:cs="Times New Roman"/>
          <w:sz w:val="24"/>
          <w:szCs w:val="24"/>
        </w:rPr>
      </w:pPr>
      <w:proofErr w:type="gramStart"/>
      <w:r w:rsidRPr="007721AE">
        <w:rPr>
          <w:rFonts w:ascii="Times New Roman" w:hAnsi="Times New Roman" w:cs="Times New Roman"/>
          <w:sz w:val="24"/>
          <w:szCs w:val="24"/>
        </w:rPr>
        <w:t>Experienced Registered Nurse with a demonstrated history of working in the hospital &amp; health care industry.</w:t>
      </w:r>
      <w:proofErr w:type="gramEnd"/>
      <w:r w:rsidRPr="007721AE">
        <w:rPr>
          <w:rFonts w:ascii="Times New Roman" w:hAnsi="Times New Roman" w:cs="Times New Roman"/>
          <w:sz w:val="24"/>
          <w:szCs w:val="24"/>
        </w:rPr>
        <w:t xml:space="preserve"> </w:t>
      </w:r>
      <w:proofErr w:type="gramStart"/>
      <w:r w:rsidRPr="007721AE">
        <w:rPr>
          <w:rFonts w:ascii="Times New Roman" w:hAnsi="Times New Roman" w:cs="Times New Roman"/>
          <w:sz w:val="24"/>
          <w:szCs w:val="24"/>
        </w:rPr>
        <w:t>Skilled in Community Health, Leadership, and interest in Clinical Research.</w:t>
      </w:r>
      <w:proofErr w:type="gramEnd"/>
      <w:r w:rsidRPr="007721AE">
        <w:rPr>
          <w:rFonts w:ascii="Times New Roman" w:hAnsi="Times New Roman" w:cs="Times New Roman"/>
          <w:sz w:val="24"/>
          <w:szCs w:val="24"/>
        </w:rPr>
        <w:t xml:space="preserve"> Strong healthcare services professional with a Master of Nursing focused in Clinical Nurse Leadership from University of Wisconsin-Milwaukee.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Experience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RN Lead Supervisor</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My Choice Family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September 2018 – </w:t>
      </w:r>
      <w:proofErr w:type="gramStart"/>
      <w:r w:rsidRPr="007721AE">
        <w:rPr>
          <w:rFonts w:ascii="Times New Roman" w:hAnsi="Times New Roman" w:cs="Times New Roman"/>
          <w:sz w:val="24"/>
          <w:szCs w:val="24"/>
        </w:rPr>
        <w:t>Present(</w:t>
      </w:r>
      <w:proofErr w:type="gramEnd"/>
      <w:r w:rsidRPr="007721AE">
        <w:rPr>
          <w:rFonts w:ascii="Times New Roman" w:hAnsi="Times New Roman" w:cs="Times New Roman"/>
          <w:sz w:val="24"/>
          <w:szCs w:val="24"/>
        </w:rPr>
        <w:t>1 year 4 months)</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Registered Nurse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My Choice Family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June 2017 – </w:t>
      </w:r>
      <w:proofErr w:type="gramStart"/>
      <w:r w:rsidRPr="007721AE">
        <w:rPr>
          <w:rFonts w:ascii="Times New Roman" w:hAnsi="Times New Roman" w:cs="Times New Roman"/>
          <w:sz w:val="24"/>
          <w:szCs w:val="24"/>
        </w:rPr>
        <w:t>Present(</w:t>
      </w:r>
      <w:proofErr w:type="gramEnd"/>
      <w:r w:rsidRPr="007721AE">
        <w:rPr>
          <w:rFonts w:ascii="Times New Roman" w:hAnsi="Times New Roman" w:cs="Times New Roman"/>
          <w:sz w:val="24"/>
          <w:szCs w:val="24"/>
        </w:rPr>
        <w:t>2 years 7 months)</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Registered Nurse Care Manager for individuals enrolled in My Choice Family Care-an elective benefit of Wisconsin Medicaid, managing </w:t>
      </w:r>
      <w:proofErr w:type="gramStart"/>
      <w:r w:rsidRPr="007721AE">
        <w:rPr>
          <w:rFonts w:ascii="Times New Roman" w:hAnsi="Times New Roman" w:cs="Times New Roman"/>
          <w:sz w:val="24"/>
          <w:szCs w:val="24"/>
        </w:rPr>
        <w:t>individuals</w:t>
      </w:r>
      <w:proofErr w:type="gramEnd"/>
      <w:r w:rsidRPr="007721AE">
        <w:rPr>
          <w:rFonts w:ascii="Times New Roman" w:hAnsi="Times New Roman" w:cs="Times New Roman"/>
          <w:sz w:val="24"/>
          <w:szCs w:val="24"/>
        </w:rPr>
        <w:t xml:space="preserve"> long term care needs.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Provides ongoing nursing care coordination for case load of approximately 75 adult/older adult clients. Clients meet criteria for Family Care Enrollment by having diagnosis of developmental, intellectual, or physical disabilities.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Collaborates with the Care Manager to assure health and safety of assigned clients.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Conduct comprehensive nursing assessment for clients within the community setting.</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Develop and maintain care plans that that </w:t>
      </w:r>
      <w:proofErr w:type="gramStart"/>
      <w:r w:rsidRPr="007721AE">
        <w:rPr>
          <w:rFonts w:ascii="Times New Roman" w:hAnsi="Times New Roman" w:cs="Times New Roman"/>
          <w:sz w:val="24"/>
          <w:szCs w:val="24"/>
        </w:rPr>
        <w:t>assist</w:t>
      </w:r>
      <w:proofErr w:type="gramEnd"/>
      <w:r w:rsidRPr="007721AE">
        <w:rPr>
          <w:rFonts w:ascii="Times New Roman" w:hAnsi="Times New Roman" w:cs="Times New Roman"/>
          <w:sz w:val="24"/>
          <w:szCs w:val="24"/>
        </w:rPr>
        <w:t xml:space="preserve"> clients to live and function as independently as possible in the least restrictive environment.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Collaborate with interdisciplinary team including client, natural supports (often family and/or friends), Primary Care Providers, Specialists and others involved in the client's long term care needs to ensure quality, outcomes, and positive client experience.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Coordinate and authorize needed services for clients through My Choice Family Care preferred providers. Examples of these services include skilled home care, skilled therapies, supportive home care, durable medical equipment, transportation</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Additional Roles with My Choice Family Care MCO:</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Representative on My Choice Family Care RN Workgroup.</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Hospital Liaison (covering from June 1st-currently). This position focuses on medically and socially complex members and assists in streamlining the collaboration and communication between Interdisciplinary Teams and Hospital Care Management staff to ensure member's safe and timely discharge back to the community. As Hospital Liaison, attends WISHIN workgroup, Medicare Long Term Care Tasks Force meetings monthly.</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•Mentor for newly hired Registered Nurses.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UWM Masters of Nursing Student Preceptor, My Choice Family Care and UWM College of Nursing Partnership.</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lastRenderedPageBreak/>
        <w:t>Registered Nurse Care Manager</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Curative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December 2015 – May 2017(1 year 5 months</w:t>
      </w:r>
      <w:proofErr w:type="gramStart"/>
      <w:r w:rsidRPr="007721AE">
        <w:rPr>
          <w:rFonts w:ascii="Times New Roman" w:hAnsi="Times New Roman" w:cs="Times New Roman"/>
          <w:sz w:val="24"/>
          <w:szCs w:val="24"/>
        </w:rPr>
        <w:t>)Greater</w:t>
      </w:r>
      <w:proofErr w:type="gramEnd"/>
      <w:r w:rsidRPr="007721AE">
        <w:rPr>
          <w:rFonts w:ascii="Times New Roman" w:hAnsi="Times New Roman" w:cs="Times New Roman"/>
          <w:sz w:val="24"/>
          <w:szCs w:val="24"/>
        </w:rPr>
        <w:t xml:space="preserve"> Milwaukee Area</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***As of May 31, 2017, Curative Care did not renew contract with My Choice Family Care. Employees were offered opportunity to interview with My Choice Family Care's internal Case Management Unit to continue providing care to enrolled members and support transition of nearly 700 enrolled members.***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Many responsibilities below carried over to My Choice Family Care.</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Registered Nurse Care Manager for individuals enrolled in My Choice Family Care-an elective benefit of Wisconsin Medicaid, managing </w:t>
      </w:r>
      <w:proofErr w:type="gramStart"/>
      <w:r w:rsidRPr="007721AE">
        <w:rPr>
          <w:rFonts w:ascii="Times New Roman" w:hAnsi="Times New Roman" w:cs="Times New Roman"/>
          <w:sz w:val="24"/>
          <w:szCs w:val="24"/>
        </w:rPr>
        <w:t>individuals</w:t>
      </w:r>
      <w:proofErr w:type="gramEnd"/>
      <w:r w:rsidRPr="007721AE">
        <w:rPr>
          <w:rFonts w:ascii="Times New Roman" w:hAnsi="Times New Roman" w:cs="Times New Roman"/>
          <w:sz w:val="24"/>
          <w:szCs w:val="24"/>
        </w:rPr>
        <w:t xml:space="preserve"> long term care needs.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Provides ongoing nursing care coordination for case load of approximately 75 adult/older adult clients. Clients meet criteria for Family Care Enrollment by having diagnosis of developmental, intellectual, or physical disabilities. Case load has exceeded 100 clients in times of nursing shortages.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Collaborates with the Care Manager to assure health and safety of assigned clients.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Conduct comprehensive nursing assessment for clients within the community setting.</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Develop and maintain care plans that that </w:t>
      </w:r>
      <w:proofErr w:type="gramStart"/>
      <w:r w:rsidRPr="007721AE">
        <w:rPr>
          <w:rFonts w:ascii="Times New Roman" w:hAnsi="Times New Roman" w:cs="Times New Roman"/>
          <w:sz w:val="24"/>
          <w:szCs w:val="24"/>
        </w:rPr>
        <w:t>assist</w:t>
      </w:r>
      <w:proofErr w:type="gramEnd"/>
      <w:r w:rsidRPr="007721AE">
        <w:rPr>
          <w:rFonts w:ascii="Times New Roman" w:hAnsi="Times New Roman" w:cs="Times New Roman"/>
          <w:sz w:val="24"/>
          <w:szCs w:val="24"/>
        </w:rPr>
        <w:t xml:space="preserve"> clients to live and function as independently as possible in the least restrictive environment.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Collaborate with interdisciplinary team including client, natural supports (often family and/or friends), Primary Care Providers, Specialists and others involved in the client's long term care needs to ensure quality, outcomes, and positive client experience.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Coordinate and authorize needed services for clients through My Choice Family Care preferred providers. Examples of these services include skilled home care, skilled therapies, supportive home care, durable medical equipment, transportation.</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Additional Roles at Curative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lastRenderedPageBreak/>
        <w:t>• Certified State of Wisconsin Long Term Care Functional Screener; in tandem with Care Manager, assesses client biannually to determine eligibility for Family Care and level of need within program</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United Way Ambassador for Curative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Curative Care Recruitment and Retention Committee member</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Registered Nurse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Aurora Health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April 2014 – December 2015(1 year 8 months</w:t>
      </w:r>
      <w:proofErr w:type="gramStart"/>
      <w:r w:rsidRPr="007721AE">
        <w:rPr>
          <w:rFonts w:ascii="Times New Roman" w:hAnsi="Times New Roman" w:cs="Times New Roman"/>
          <w:sz w:val="24"/>
          <w:szCs w:val="24"/>
        </w:rPr>
        <w:t>)St</w:t>
      </w:r>
      <w:proofErr w:type="gramEnd"/>
      <w:r w:rsidRPr="007721AE">
        <w:rPr>
          <w:rFonts w:ascii="Times New Roman" w:hAnsi="Times New Roman" w:cs="Times New Roman"/>
          <w:sz w:val="24"/>
          <w:szCs w:val="24"/>
        </w:rPr>
        <w:t>. Luke's South Shore</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Collaborate with patients, families, and interdisciplinary team to plan and implement patient-centered holistic care within an 8 bed pilot unit serving (1) older adults with a (2) medical diagnosis and (3) co-morbid cognitive impairment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Provide total bedside patient care, assessment and clinical documentation for up to 4 patients upholding Acute Care for the Elderly (ACE) and Nurses Improving Care for Health System Elders (NICHE) principles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Educate patients and families regarding diagnoses, disease processes and treatment plans including palliative and hospice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Interpret labs and telemetry strips. Communicate results to providers to initiate required interventions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Administer oral, </w:t>
      </w:r>
      <w:proofErr w:type="spellStart"/>
      <w:r w:rsidRPr="007721AE">
        <w:rPr>
          <w:rFonts w:ascii="Times New Roman" w:hAnsi="Times New Roman" w:cs="Times New Roman"/>
          <w:sz w:val="24"/>
          <w:szCs w:val="24"/>
        </w:rPr>
        <w:t>injectable</w:t>
      </w:r>
      <w:proofErr w:type="spellEnd"/>
      <w:r w:rsidRPr="007721AE">
        <w:rPr>
          <w:rFonts w:ascii="Times New Roman" w:hAnsi="Times New Roman" w:cs="Times New Roman"/>
          <w:sz w:val="24"/>
          <w:szCs w:val="24"/>
        </w:rPr>
        <w:t xml:space="preserve"> and IV medications as ordered</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Active in shared governance-Area Coordinating Council (ACC) chair, Nursing Coordinating Council (NCC) member. Organized, initiated and maintains unit ACC as unit ACC chair</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Participates in discharge </w:t>
      </w:r>
      <w:proofErr w:type="spellStart"/>
      <w:r w:rsidRPr="007721AE">
        <w:rPr>
          <w:rFonts w:ascii="Times New Roman" w:hAnsi="Times New Roman" w:cs="Times New Roman"/>
          <w:sz w:val="24"/>
          <w:szCs w:val="24"/>
        </w:rPr>
        <w:t>phonecalls</w:t>
      </w:r>
      <w:proofErr w:type="spellEnd"/>
      <w:r w:rsidRPr="007721AE">
        <w:rPr>
          <w:rFonts w:ascii="Times New Roman" w:hAnsi="Times New Roman" w:cs="Times New Roman"/>
          <w:sz w:val="24"/>
          <w:szCs w:val="24"/>
        </w:rPr>
        <w: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Supports quality care, patient outcomes, and patient experience</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Optometric Technician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lastRenderedPageBreak/>
        <w:t xml:space="preserve">Vision Health </w:t>
      </w:r>
      <w:proofErr w:type="spellStart"/>
      <w:r w:rsidRPr="007721AE">
        <w:rPr>
          <w:rFonts w:ascii="Times New Roman" w:hAnsi="Times New Roman" w:cs="Times New Roman"/>
          <w:sz w:val="24"/>
          <w:szCs w:val="24"/>
        </w:rPr>
        <w:t>Eyecare</w:t>
      </w:r>
      <w:proofErr w:type="spellEnd"/>
      <w:r w:rsidRPr="007721AE">
        <w:rPr>
          <w:rFonts w:ascii="Times New Roman" w:hAnsi="Times New Roman" w:cs="Times New Roman"/>
          <w:sz w:val="24"/>
          <w:szCs w:val="24"/>
        </w:rPr>
        <w:t xml:space="preserve"> Center</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February 2007 – April 2014(7 years 2 months)</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Responsible for the care, satisfaction and eye health related well-being of patients from the time they enter our doors until they leave and beyond</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Education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University of Wisconsin-Milwaukee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Master of Nursing, Registered Nursing/Registered Nurse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2012 – 2015</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University of Wisconsin-Milwaukee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Clinical Nurse Leader Practicum and Residency 8/2014 – 5/2015</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 Clinical Nurse Leader is a nurse prepared at the master’s level and is responsible for improving quality and safety at the point of care (</w:t>
      </w:r>
      <w:proofErr w:type="spellStart"/>
      <w:r w:rsidRPr="007721AE">
        <w:rPr>
          <w:rFonts w:ascii="Times New Roman" w:hAnsi="Times New Roman" w:cs="Times New Roman"/>
          <w:sz w:val="24"/>
          <w:szCs w:val="24"/>
        </w:rPr>
        <w:t>microsystem</w:t>
      </w:r>
      <w:proofErr w:type="spellEnd"/>
      <w:r w:rsidRPr="007721AE">
        <w:rPr>
          <w:rFonts w:ascii="Times New Roman" w:hAnsi="Times New Roman" w:cs="Times New Roman"/>
          <w:sz w:val="24"/>
          <w:szCs w:val="24"/>
        </w:rPr>
        <w:t xml:space="preserve"> level) for a select cohort of patients.</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Collaborate daily with interdisciplinary team</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Develop and implement capstone project based on unit needs and measurable data</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xml:space="preserve">• Daily and as needed chart reviews of assigned cohort of patients. Educate staff RN regarding patient specific treatment plans, relevant </w:t>
      </w:r>
      <w:proofErr w:type="spellStart"/>
      <w:r w:rsidRPr="007721AE">
        <w:rPr>
          <w:rFonts w:ascii="Times New Roman" w:hAnsi="Times New Roman" w:cs="Times New Roman"/>
          <w:sz w:val="24"/>
          <w:szCs w:val="24"/>
        </w:rPr>
        <w:t>pathophysiology</w:t>
      </w:r>
      <w:proofErr w:type="spellEnd"/>
      <w:r w:rsidRPr="007721AE">
        <w:rPr>
          <w:rFonts w:ascii="Times New Roman" w:hAnsi="Times New Roman" w:cs="Times New Roman"/>
          <w:sz w:val="24"/>
          <w:szCs w:val="24"/>
        </w:rPr>
        <w:t xml:space="preserve"> and pharmacology and promote evidenced-based practice in providing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 Attend and participate in hospital leadership meetings including quality and infection control</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roofErr w:type="gramStart"/>
      <w:r w:rsidRPr="007721AE">
        <w:rPr>
          <w:rFonts w:ascii="Times New Roman" w:hAnsi="Times New Roman" w:cs="Times New Roman"/>
          <w:sz w:val="24"/>
          <w:szCs w:val="24"/>
        </w:rPr>
        <w:t>Aurora West Allis Medical Center, Women’s Pavilion.</w:t>
      </w:r>
      <w:proofErr w:type="gramEnd"/>
      <w:r w:rsidRPr="007721AE">
        <w:rPr>
          <w:rFonts w:ascii="Times New Roman" w:hAnsi="Times New Roman" w:cs="Times New Roman"/>
          <w:sz w:val="24"/>
          <w:szCs w:val="24"/>
        </w:rPr>
        <w:t xml:space="preserve"> Specialty rotation-obstetrics </w:t>
      </w:r>
      <w:proofErr w:type="gramStart"/>
      <w:r w:rsidRPr="007721AE">
        <w:rPr>
          <w:rFonts w:ascii="Times New Roman" w:hAnsi="Times New Roman" w:cs="Times New Roman"/>
          <w:sz w:val="24"/>
          <w:szCs w:val="24"/>
        </w:rPr>
        <w:t>Fall</w:t>
      </w:r>
      <w:proofErr w:type="gramEnd"/>
      <w:r w:rsidRPr="007721AE">
        <w:rPr>
          <w:rFonts w:ascii="Times New Roman" w:hAnsi="Times New Roman" w:cs="Times New Roman"/>
          <w:sz w:val="24"/>
          <w:szCs w:val="24"/>
        </w:rPr>
        <w:t xml:space="preserve"> 2013.</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roofErr w:type="gramStart"/>
      <w:r w:rsidRPr="007721AE">
        <w:rPr>
          <w:rFonts w:ascii="Times New Roman" w:hAnsi="Times New Roman" w:cs="Times New Roman"/>
          <w:sz w:val="24"/>
          <w:szCs w:val="24"/>
        </w:rPr>
        <w:lastRenderedPageBreak/>
        <w:t>House of Peace Community Nursing Center.</w:t>
      </w:r>
      <w:proofErr w:type="gramEnd"/>
      <w:r w:rsidRPr="007721AE">
        <w:rPr>
          <w:rFonts w:ascii="Times New Roman" w:hAnsi="Times New Roman" w:cs="Times New Roman"/>
          <w:sz w:val="24"/>
          <w:szCs w:val="24"/>
        </w:rPr>
        <w:t xml:space="preserve"> Community health rotation, </w:t>
      </w:r>
      <w:proofErr w:type="gramStart"/>
      <w:r w:rsidRPr="007721AE">
        <w:rPr>
          <w:rFonts w:ascii="Times New Roman" w:hAnsi="Times New Roman" w:cs="Times New Roman"/>
          <w:sz w:val="24"/>
          <w:szCs w:val="24"/>
        </w:rPr>
        <w:t>Summer</w:t>
      </w:r>
      <w:proofErr w:type="gramEnd"/>
      <w:r w:rsidRPr="007721AE">
        <w:rPr>
          <w:rFonts w:ascii="Times New Roman" w:hAnsi="Times New Roman" w:cs="Times New Roman"/>
          <w:sz w:val="24"/>
          <w:szCs w:val="24"/>
        </w:rPr>
        <w:t xml:space="preserve"> 2013</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roofErr w:type="gramStart"/>
      <w:r w:rsidRPr="007721AE">
        <w:rPr>
          <w:rFonts w:ascii="Times New Roman" w:hAnsi="Times New Roman" w:cs="Times New Roman"/>
          <w:sz w:val="24"/>
          <w:szCs w:val="24"/>
        </w:rPr>
        <w:t>Clement Manor.</w:t>
      </w:r>
      <w:proofErr w:type="gramEnd"/>
      <w:r w:rsidRPr="007721AE">
        <w:rPr>
          <w:rFonts w:ascii="Times New Roman" w:hAnsi="Times New Roman" w:cs="Times New Roman"/>
          <w:sz w:val="24"/>
          <w:szCs w:val="24"/>
        </w:rPr>
        <w:t xml:space="preserve"> Long-term care rotation, </w:t>
      </w:r>
      <w:proofErr w:type="gramStart"/>
      <w:r w:rsidRPr="007721AE">
        <w:rPr>
          <w:rFonts w:ascii="Times New Roman" w:hAnsi="Times New Roman" w:cs="Times New Roman"/>
          <w:sz w:val="24"/>
          <w:szCs w:val="24"/>
        </w:rPr>
        <w:t>Summer</w:t>
      </w:r>
      <w:proofErr w:type="gramEnd"/>
      <w:r w:rsidRPr="007721AE">
        <w:rPr>
          <w:rFonts w:ascii="Times New Roman" w:hAnsi="Times New Roman" w:cs="Times New Roman"/>
          <w:sz w:val="24"/>
          <w:szCs w:val="24"/>
        </w:rPr>
        <w:t xml:space="preserve"> 2013</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proofErr w:type="spellStart"/>
      <w:proofErr w:type="gramStart"/>
      <w:r w:rsidRPr="007721AE">
        <w:rPr>
          <w:rFonts w:ascii="Times New Roman" w:hAnsi="Times New Roman" w:cs="Times New Roman"/>
          <w:sz w:val="24"/>
          <w:szCs w:val="24"/>
        </w:rPr>
        <w:t>Froedtert</w:t>
      </w:r>
      <w:proofErr w:type="spellEnd"/>
      <w:r w:rsidRPr="007721AE">
        <w:rPr>
          <w:rFonts w:ascii="Times New Roman" w:hAnsi="Times New Roman" w:cs="Times New Roman"/>
          <w:sz w:val="24"/>
          <w:szCs w:val="24"/>
        </w:rPr>
        <w:t xml:space="preserve"> Hospital.</w:t>
      </w:r>
      <w:proofErr w:type="gramEnd"/>
      <w:r w:rsidRPr="007721AE">
        <w:rPr>
          <w:rFonts w:ascii="Times New Roman" w:hAnsi="Times New Roman" w:cs="Times New Roman"/>
          <w:sz w:val="24"/>
          <w:szCs w:val="24"/>
        </w:rPr>
        <w:t xml:space="preserve"> Medical surgical rotation, </w:t>
      </w:r>
      <w:proofErr w:type="gramStart"/>
      <w:r w:rsidRPr="007721AE">
        <w:rPr>
          <w:rFonts w:ascii="Times New Roman" w:hAnsi="Times New Roman" w:cs="Times New Roman"/>
          <w:sz w:val="24"/>
          <w:szCs w:val="24"/>
        </w:rPr>
        <w:t>Spring</w:t>
      </w:r>
      <w:proofErr w:type="gramEnd"/>
      <w:r w:rsidRPr="007721AE">
        <w:rPr>
          <w:rFonts w:ascii="Times New Roman" w:hAnsi="Times New Roman" w:cs="Times New Roman"/>
          <w:sz w:val="24"/>
          <w:szCs w:val="24"/>
        </w:rPr>
        <w:t xml:space="preserve"> 2013</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Activities and Societies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American Nurses Association; American Association of Colleges of Nursing--Graduate Nursing Student Academy, 2013-2015; Steering committee--Children’s Environmental Health Sciences Core Center at UWM, 2012-2014</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University of Wisconsin-Stout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Bachelor of Fine Arts (BFA), Industrial and Product Design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1997 – 2001</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University of Wisconsin-Stout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Industrial Design</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Activities and Societies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IDSA-Industrial Designers Society of America, Stout Student Chapter</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Skills &amp; Expertise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Leadership</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Elder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Nursing</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Medical Terminology</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lastRenderedPageBreak/>
        <w:t>BLS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Patient Safety</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Registered Nurses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Hospitals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HIPAA</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Long-term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IV</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Public Speaking</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Acute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Clinical Research</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Telemetry</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Quality Patient 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Customer Service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Patient Education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Medical/Surgical</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EMR</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Healthcare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Community Health</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Medical-Surgical</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Certifications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Clinical Nurse Leader</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American Association of Colleges of Nursing (AACN), License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Organizations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American Nurses Association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February 2014 – Present</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Volunteer Experience &amp; Causes</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Co-Leader for Girl Scouts Troop 20047</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Girl Scouts of the USA</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June 2015Children</w:t>
      </w:r>
    </w:p>
    <w:p w:rsidR="007721AE" w:rsidRPr="007721AE" w:rsidRDefault="007721AE" w:rsidP="007721AE">
      <w:pPr>
        <w:rPr>
          <w:rFonts w:ascii="Times New Roman" w:hAnsi="Times New Roman" w:cs="Times New Roman"/>
          <w:sz w:val="24"/>
          <w:szCs w:val="24"/>
        </w:rPr>
      </w:pP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Causes Anne cares about: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Arts and Culture</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Education</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Environment</w:t>
      </w:r>
    </w:p>
    <w:p w:rsidR="007721AE"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Health</w:t>
      </w:r>
    </w:p>
    <w:p w:rsidR="00082FDB" w:rsidRPr="007721AE" w:rsidRDefault="007721AE" w:rsidP="007721AE">
      <w:pPr>
        <w:rPr>
          <w:rFonts w:ascii="Times New Roman" w:hAnsi="Times New Roman" w:cs="Times New Roman"/>
          <w:sz w:val="24"/>
          <w:szCs w:val="24"/>
        </w:rPr>
      </w:pPr>
      <w:r w:rsidRPr="007721AE">
        <w:rPr>
          <w:rFonts w:ascii="Times New Roman" w:hAnsi="Times New Roman" w:cs="Times New Roman"/>
          <w:sz w:val="24"/>
          <w:szCs w:val="24"/>
        </w:rPr>
        <w:t>Human Rights</w:t>
      </w:r>
    </w:p>
    <w:sectPr w:rsidR="00082FDB" w:rsidRPr="007721AE" w:rsidSect="00082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21AE"/>
    <w:rsid w:val="00082FDB"/>
    <w:rsid w:val="00772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1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nnewilkowski/" TargetMode="External"/><Relationship Id="rId4" Type="http://schemas.openxmlformats.org/officeDocument/2006/relationships/hyperlink" Target="mailto:anne_wilkowsk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2020-01-24T10:26:00Z</dcterms:created>
  <dcterms:modified xsi:type="dcterms:W3CDTF">2020-01-24T10:26:00Z</dcterms:modified>
</cp:coreProperties>
</file>