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Jessica </w:t>
      </w:r>
      <w:proofErr w:type="spellStart"/>
      <w:r w:rsidRPr="00153014">
        <w:rPr>
          <w:rFonts w:ascii="Times New Roman" w:hAnsi="Times New Roman" w:cs="Times New Roman"/>
          <w:sz w:val="24"/>
          <w:szCs w:val="24"/>
        </w:rPr>
        <w:t>Vonachen</w:t>
      </w:r>
      <w:proofErr w:type="spellEnd"/>
    </w:p>
    <w:p w:rsidR="00153014" w:rsidRPr="00153014" w:rsidRDefault="00153014" w:rsidP="00153014">
      <w:pPr>
        <w:rPr>
          <w:rFonts w:ascii="Times New Roman" w:hAnsi="Times New Roman" w:cs="Times New Roman"/>
          <w:sz w:val="24"/>
          <w:szCs w:val="24"/>
        </w:rPr>
      </w:pPr>
      <w:hyperlink r:id="rId4" w:history="1">
        <w:r w:rsidRPr="00153014">
          <w:rPr>
            <w:rStyle w:val="Hyperlink"/>
            <w:rFonts w:ascii="Times New Roman" w:hAnsi="Times New Roman" w:cs="Times New Roman"/>
            <w:sz w:val="24"/>
            <w:szCs w:val="24"/>
          </w:rPr>
          <w:t>jessicavonachen@gmail.com</w:t>
        </w:r>
      </w:hyperlink>
    </w:p>
    <w:p w:rsidR="00153014" w:rsidRPr="00153014" w:rsidRDefault="00153014" w:rsidP="00153014">
      <w:pPr>
        <w:rPr>
          <w:rFonts w:ascii="Times New Roman" w:hAnsi="Times New Roman" w:cs="Times New Roman"/>
          <w:sz w:val="24"/>
          <w:szCs w:val="24"/>
        </w:rPr>
      </w:pPr>
      <w:hyperlink r:id="rId5" w:history="1">
        <w:r w:rsidRPr="00153014">
          <w:rPr>
            <w:rStyle w:val="Hyperlink"/>
            <w:rFonts w:ascii="Times New Roman" w:hAnsi="Times New Roman" w:cs="Times New Roman"/>
            <w:sz w:val="24"/>
            <w:szCs w:val="24"/>
          </w:rPr>
          <w:t>https://www.linkedin.com/in/jessica-vonachen-2bb4b114a/</w:t>
        </w:r>
      </w:hyperlink>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Critical Care Registered Nurse at Memorial Medical Center</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St Louis, Missouri, United </w:t>
      </w:r>
      <w:proofErr w:type="spellStart"/>
      <w:r w:rsidRPr="00153014">
        <w:rPr>
          <w:rFonts w:ascii="Times New Roman" w:hAnsi="Times New Roman" w:cs="Times New Roman"/>
          <w:sz w:val="24"/>
          <w:szCs w:val="24"/>
        </w:rPr>
        <w:t>StatesHospital</w:t>
      </w:r>
      <w:proofErr w:type="spellEnd"/>
      <w:r w:rsidRPr="00153014">
        <w:rPr>
          <w:rFonts w:ascii="Times New Roman" w:hAnsi="Times New Roman" w:cs="Times New Roman"/>
          <w:sz w:val="24"/>
          <w:szCs w:val="24"/>
        </w:rPr>
        <w:t xml:space="preserve"> &amp; Health Care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Previous positions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Surgical Intensive Care Nurse at Memorial Medical Center</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Education</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St </w:t>
      </w:r>
      <w:proofErr w:type="spellStart"/>
      <w:r w:rsidRPr="00153014">
        <w:rPr>
          <w:rFonts w:ascii="Times New Roman" w:hAnsi="Times New Roman" w:cs="Times New Roman"/>
          <w:sz w:val="24"/>
          <w:szCs w:val="24"/>
        </w:rPr>
        <w:t>Johns</w:t>
      </w:r>
      <w:proofErr w:type="spellEnd"/>
      <w:r w:rsidRPr="00153014">
        <w:rPr>
          <w:rFonts w:ascii="Times New Roman" w:hAnsi="Times New Roman" w:cs="Times New Roman"/>
          <w:sz w:val="24"/>
          <w:szCs w:val="24"/>
        </w:rPr>
        <w:t xml:space="preserve"> College, Master's degree, Family Practice Nurse/Nursing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Background</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Summary</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CCRN certification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BLS certification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ACLS certification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NIHH Stroke scale certification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Nursing Skills: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Life support and Critical Thinking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Service Orientation</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HIPAA Regulations and compliance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Monitoring, Reporting and Documentation</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Judgment and Decision Making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lastRenderedPageBreak/>
        <w:t>Knowledge and Training in Best Practices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Diagnostic Assessments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Computer charting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Procedural Assistance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IV administration</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Experience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Critical Care Registered Nurse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SSM Health Saint Louis University Hospital</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June 2017 – </w:t>
      </w:r>
      <w:proofErr w:type="gramStart"/>
      <w:r w:rsidRPr="00153014">
        <w:rPr>
          <w:rFonts w:ascii="Times New Roman" w:hAnsi="Times New Roman" w:cs="Times New Roman"/>
          <w:sz w:val="24"/>
          <w:szCs w:val="24"/>
        </w:rPr>
        <w:t>Present(</w:t>
      </w:r>
      <w:proofErr w:type="gramEnd"/>
      <w:r w:rsidRPr="00153014">
        <w:rPr>
          <w:rFonts w:ascii="Times New Roman" w:hAnsi="Times New Roman" w:cs="Times New Roman"/>
          <w:sz w:val="24"/>
          <w:szCs w:val="24"/>
        </w:rPr>
        <w:t>2 years 7 months)Greater St. Louis Area</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Care for critically ill patients from all ages suffering from trauma injuries, hemorrhagic strokes, ischemic strokes who have received TPA, ruptured aneurysms, seizure disorders, brain tumors, DBS cases, ENT patients and other serious medical conditions.</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Recover patients from procedures, and assist physicians with bedside procedures requiring moderate sedation.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Continuously monitor patients vital signs, assess patients mental status every hour.</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Manage </w:t>
      </w:r>
      <w:proofErr w:type="gramStart"/>
      <w:r w:rsidRPr="00153014">
        <w:rPr>
          <w:rFonts w:ascii="Times New Roman" w:hAnsi="Times New Roman" w:cs="Times New Roman"/>
          <w:sz w:val="24"/>
          <w:szCs w:val="24"/>
        </w:rPr>
        <w:t>patients</w:t>
      </w:r>
      <w:proofErr w:type="gramEnd"/>
      <w:r w:rsidRPr="00153014">
        <w:rPr>
          <w:rFonts w:ascii="Times New Roman" w:hAnsi="Times New Roman" w:cs="Times New Roman"/>
          <w:sz w:val="24"/>
          <w:szCs w:val="24"/>
        </w:rPr>
        <w:t xml:space="preserve"> ventilators requiring sedation and medications to maintain adequate blood pressure.</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Care for patients with </w:t>
      </w:r>
      <w:proofErr w:type="spellStart"/>
      <w:r w:rsidRPr="00153014">
        <w:rPr>
          <w:rFonts w:ascii="Times New Roman" w:hAnsi="Times New Roman" w:cs="Times New Roman"/>
          <w:sz w:val="24"/>
          <w:szCs w:val="24"/>
        </w:rPr>
        <w:t>ventriculostomies</w:t>
      </w:r>
      <w:proofErr w:type="spellEnd"/>
      <w:r w:rsidRPr="00153014">
        <w:rPr>
          <w:rFonts w:ascii="Times New Roman" w:hAnsi="Times New Roman" w:cs="Times New Roman"/>
          <w:sz w:val="24"/>
          <w:szCs w:val="24"/>
        </w:rPr>
        <w:t xml:space="preserve">, </w:t>
      </w:r>
      <w:proofErr w:type="spellStart"/>
      <w:r w:rsidRPr="00153014">
        <w:rPr>
          <w:rFonts w:ascii="Times New Roman" w:hAnsi="Times New Roman" w:cs="Times New Roman"/>
          <w:sz w:val="24"/>
          <w:szCs w:val="24"/>
        </w:rPr>
        <w:t>codmans</w:t>
      </w:r>
      <w:proofErr w:type="spellEnd"/>
      <w:r w:rsidRPr="00153014">
        <w:rPr>
          <w:rFonts w:ascii="Times New Roman" w:hAnsi="Times New Roman" w:cs="Times New Roman"/>
          <w:sz w:val="24"/>
          <w:szCs w:val="24"/>
        </w:rPr>
        <w:t xml:space="preserve">, </w:t>
      </w:r>
      <w:proofErr w:type="spellStart"/>
      <w:r w:rsidRPr="00153014">
        <w:rPr>
          <w:rFonts w:ascii="Times New Roman" w:hAnsi="Times New Roman" w:cs="Times New Roman"/>
          <w:sz w:val="24"/>
          <w:szCs w:val="24"/>
        </w:rPr>
        <w:t>Tracheostomy's</w:t>
      </w:r>
      <w:proofErr w:type="spellEnd"/>
      <w:r w:rsidRPr="00153014">
        <w:rPr>
          <w:rFonts w:ascii="Times New Roman" w:hAnsi="Times New Roman" w:cs="Times New Roman"/>
          <w:sz w:val="24"/>
          <w:szCs w:val="24"/>
        </w:rPr>
        <w:t xml:space="preserve">, </w:t>
      </w:r>
      <w:proofErr w:type="spellStart"/>
      <w:r w:rsidRPr="00153014">
        <w:rPr>
          <w:rFonts w:ascii="Times New Roman" w:hAnsi="Times New Roman" w:cs="Times New Roman"/>
          <w:sz w:val="24"/>
          <w:szCs w:val="24"/>
        </w:rPr>
        <w:t>endotracheal</w:t>
      </w:r>
      <w:proofErr w:type="spellEnd"/>
      <w:r w:rsidRPr="00153014">
        <w:rPr>
          <w:rFonts w:ascii="Times New Roman" w:hAnsi="Times New Roman" w:cs="Times New Roman"/>
          <w:sz w:val="24"/>
          <w:szCs w:val="24"/>
        </w:rPr>
        <w:t xml:space="preserve"> tubes, CRRT machines, continuous bladder irrigation, leach therapy and arctic sun.</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Educate families on the healing process and facilitate family meetings with physicians.</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Communicate with physicians and residents about </w:t>
      </w:r>
      <w:proofErr w:type="gramStart"/>
      <w:r w:rsidRPr="00153014">
        <w:rPr>
          <w:rFonts w:ascii="Times New Roman" w:hAnsi="Times New Roman" w:cs="Times New Roman"/>
          <w:sz w:val="24"/>
          <w:szCs w:val="24"/>
        </w:rPr>
        <w:t>patients</w:t>
      </w:r>
      <w:proofErr w:type="gramEnd"/>
      <w:r w:rsidRPr="00153014">
        <w:rPr>
          <w:rFonts w:ascii="Times New Roman" w:hAnsi="Times New Roman" w:cs="Times New Roman"/>
          <w:sz w:val="24"/>
          <w:szCs w:val="24"/>
        </w:rPr>
        <w:t xml:space="preserve"> mental status, vital signs and critical lab values.</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Surgical Intensive Care Nurse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Memorial Medical Center</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June 2016 – April 2017(10 months</w:t>
      </w:r>
      <w:proofErr w:type="gramStart"/>
      <w:r w:rsidRPr="00153014">
        <w:rPr>
          <w:rFonts w:ascii="Times New Roman" w:hAnsi="Times New Roman" w:cs="Times New Roman"/>
          <w:sz w:val="24"/>
          <w:szCs w:val="24"/>
        </w:rPr>
        <w:t>)Springfield</w:t>
      </w:r>
      <w:proofErr w:type="gramEnd"/>
      <w:r w:rsidRPr="00153014">
        <w:rPr>
          <w:rFonts w:ascii="Times New Roman" w:hAnsi="Times New Roman" w:cs="Times New Roman"/>
          <w:sz w:val="24"/>
          <w:szCs w:val="24"/>
        </w:rPr>
        <w:t>, Illinois Area</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Give compassionate care to critically ill patients suffering from debilitating medical conditions.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Assess patient conditions, vital signs and mental status.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Start </w:t>
      </w:r>
      <w:proofErr w:type="gramStart"/>
      <w:r w:rsidRPr="00153014">
        <w:rPr>
          <w:rFonts w:ascii="Times New Roman" w:hAnsi="Times New Roman" w:cs="Times New Roman"/>
          <w:sz w:val="24"/>
          <w:szCs w:val="24"/>
        </w:rPr>
        <w:t>Iv's</w:t>
      </w:r>
      <w:proofErr w:type="gramEnd"/>
      <w:r w:rsidRPr="00153014">
        <w:rPr>
          <w:rFonts w:ascii="Times New Roman" w:hAnsi="Times New Roman" w:cs="Times New Roman"/>
          <w:sz w:val="24"/>
          <w:szCs w:val="24"/>
        </w:rPr>
        <w:t>, administer medications and blood products.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Educate families about patient conditions and provide support as needed</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Commonly act as a preceptor to student nurses.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Assist physicians and residents with procedures and effectively communicate with primary teams and consults.</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Education</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St </w:t>
      </w:r>
      <w:proofErr w:type="spellStart"/>
      <w:r w:rsidRPr="00153014">
        <w:rPr>
          <w:rFonts w:ascii="Times New Roman" w:hAnsi="Times New Roman" w:cs="Times New Roman"/>
          <w:sz w:val="24"/>
          <w:szCs w:val="24"/>
        </w:rPr>
        <w:t>Johns</w:t>
      </w:r>
      <w:proofErr w:type="spellEnd"/>
      <w:r w:rsidRPr="00153014">
        <w:rPr>
          <w:rFonts w:ascii="Times New Roman" w:hAnsi="Times New Roman" w:cs="Times New Roman"/>
          <w:sz w:val="24"/>
          <w:szCs w:val="24"/>
        </w:rPr>
        <w:t xml:space="preserve"> College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Master's degree, Family Practice Nurse/Nursing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2019 – 2021</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 xml:space="preserve">St </w:t>
      </w:r>
      <w:proofErr w:type="spellStart"/>
      <w:r w:rsidRPr="00153014">
        <w:rPr>
          <w:rFonts w:ascii="Times New Roman" w:hAnsi="Times New Roman" w:cs="Times New Roman"/>
          <w:sz w:val="24"/>
          <w:szCs w:val="24"/>
        </w:rPr>
        <w:t>Johns</w:t>
      </w:r>
      <w:proofErr w:type="spellEnd"/>
      <w:r w:rsidRPr="00153014">
        <w:rPr>
          <w:rFonts w:ascii="Times New Roman" w:hAnsi="Times New Roman" w:cs="Times New Roman"/>
          <w:sz w:val="24"/>
          <w:szCs w:val="24"/>
        </w:rPr>
        <w:t xml:space="preserve"> College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Bachelor's degree, Registered Nursing/Registered Nurse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2014 – 2016</w:t>
      </w:r>
    </w:p>
    <w:p w:rsidR="00153014" w:rsidRPr="00153014" w:rsidRDefault="00153014" w:rsidP="00153014">
      <w:pPr>
        <w:rPr>
          <w:rFonts w:ascii="Times New Roman" w:hAnsi="Times New Roman" w:cs="Times New Roman"/>
          <w:sz w:val="24"/>
          <w:szCs w:val="24"/>
        </w:rPr>
      </w:pP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lastRenderedPageBreak/>
        <w:t>Skills &amp; Expertise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Inpatient Care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Critical Care Nursing</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Healthcare</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Advanced Cardiac Life Support (ACLS)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Basic Life Support (BLS)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Certifications</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Critical Care Registered Nurse (Adult) (CCRN-A)</w:t>
      </w:r>
    </w:p>
    <w:p w:rsidR="00153014"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AACN (American Association of Critical-Care Nurses), License</w:t>
      </w:r>
    </w:p>
    <w:p w:rsidR="00B05B4B" w:rsidRPr="00153014" w:rsidRDefault="00153014" w:rsidP="00153014">
      <w:pPr>
        <w:rPr>
          <w:rFonts w:ascii="Times New Roman" w:hAnsi="Times New Roman" w:cs="Times New Roman"/>
          <w:sz w:val="24"/>
          <w:szCs w:val="24"/>
        </w:rPr>
      </w:pPr>
      <w:r w:rsidRPr="00153014">
        <w:rPr>
          <w:rFonts w:ascii="Times New Roman" w:hAnsi="Times New Roman" w:cs="Times New Roman"/>
          <w:sz w:val="24"/>
          <w:szCs w:val="24"/>
        </w:rPr>
        <w:t>July 2019 – July 2022</w:t>
      </w:r>
    </w:p>
    <w:sectPr w:rsidR="00B05B4B" w:rsidRPr="00153014" w:rsidSect="00B05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3014"/>
    <w:rsid w:val="00153014"/>
    <w:rsid w:val="00B05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0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essica-vonachen-2bb4b114a/" TargetMode="External"/><Relationship Id="rId4" Type="http://schemas.openxmlformats.org/officeDocument/2006/relationships/hyperlink" Target="mailto:jessicavonach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2020-01-28T06:14:00Z</dcterms:created>
  <dcterms:modified xsi:type="dcterms:W3CDTF">2020-01-28T06:15:00Z</dcterms:modified>
</cp:coreProperties>
</file>