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Stephanie </w:t>
      </w:r>
      <w:proofErr w:type="spellStart"/>
      <w:r w:rsidRPr="00BC1B97">
        <w:rPr>
          <w:rFonts w:ascii="Times New Roman" w:hAnsi="Times New Roman" w:cs="Times New Roman"/>
          <w:sz w:val="24"/>
          <w:szCs w:val="24"/>
        </w:rPr>
        <w:t>Huffaker-Tornberg</w:t>
      </w:r>
      <w:proofErr w:type="spellEnd"/>
    </w:p>
    <w:p w:rsidR="00BC1B97" w:rsidRDefault="00BC1B97" w:rsidP="00BC1B97">
      <w:pPr>
        <w:rPr>
          <w:rFonts w:ascii="Times New Roman" w:hAnsi="Times New Roman" w:cs="Times New Roman"/>
          <w:sz w:val="24"/>
          <w:szCs w:val="24"/>
        </w:rPr>
      </w:pPr>
      <w:hyperlink r:id="rId4" w:history="1">
        <w:r w:rsidRPr="003D5951">
          <w:rPr>
            <w:rStyle w:val="Hyperlink"/>
            <w:rFonts w:ascii="Times New Roman" w:hAnsi="Times New Roman" w:cs="Times New Roman"/>
            <w:sz w:val="24"/>
            <w:szCs w:val="24"/>
          </w:rPr>
          <w:t>stornberg@charter.net</w:t>
        </w:r>
      </w:hyperlink>
    </w:p>
    <w:p w:rsidR="00BC1B97" w:rsidRDefault="00BC1B97" w:rsidP="00BC1B97">
      <w:pPr>
        <w:rPr>
          <w:rFonts w:ascii="Times New Roman" w:hAnsi="Times New Roman" w:cs="Times New Roman"/>
          <w:sz w:val="24"/>
          <w:szCs w:val="24"/>
        </w:rPr>
      </w:pPr>
      <w:hyperlink r:id="rId5" w:history="1">
        <w:r w:rsidRPr="003D5951">
          <w:rPr>
            <w:rStyle w:val="Hyperlink"/>
            <w:rFonts w:ascii="Times New Roman" w:hAnsi="Times New Roman" w:cs="Times New Roman"/>
            <w:sz w:val="24"/>
            <w:szCs w:val="24"/>
          </w:rPr>
          <w:t>https://www.linkedin.com/in/stephanie-huffaker-tornberg-763b634/</w:t>
        </w:r>
      </w:hyperlink>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Missouri Baptist Medical Center, ICU; RN/BSN; BBA, MIM</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St Louis, Missouri, United </w:t>
      </w:r>
      <w:proofErr w:type="spellStart"/>
      <w:r w:rsidRPr="00BC1B97">
        <w:rPr>
          <w:rFonts w:ascii="Times New Roman" w:hAnsi="Times New Roman" w:cs="Times New Roman"/>
          <w:sz w:val="24"/>
          <w:szCs w:val="24"/>
        </w:rPr>
        <w:t>StatesMedical</w:t>
      </w:r>
      <w:proofErr w:type="spellEnd"/>
      <w:r w:rsidRPr="00BC1B97">
        <w:rPr>
          <w:rFonts w:ascii="Times New Roman" w:hAnsi="Times New Roman" w:cs="Times New Roman"/>
          <w:sz w:val="24"/>
          <w:szCs w:val="24"/>
        </w:rPr>
        <w:t xml:space="preserve"> Practice</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Previous positions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Critical Care Fellowship, Cardiovascular ICU, RN/BSN; BBA, MIM at Mercy</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Interim Director of Business Development / Marketing at Mercy Rehabilitation Hospital</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Education</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Thunderbird School of Global Management, MBA/MIM, International Business, Marketing</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Experience</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Intensive Care Unit</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Missouri Baptist Medical Center</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March 2017 – </w:t>
      </w:r>
      <w:proofErr w:type="gramStart"/>
      <w:r w:rsidRPr="00BC1B97">
        <w:rPr>
          <w:rFonts w:ascii="Times New Roman" w:hAnsi="Times New Roman" w:cs="Times New Roman"/>
          <w:sz w:val="24"/>
          <w:szCs w:val="24"/>
        </w:rPr>
        <w:t>Present(</w:t>
      </w:r>
      <w:proofErr w:type="gramEnd"/>
      <w:r w:rsidRPr="00BC1B97">
        <w:rPr>
          <w:rFonts w:ascii="Times New Roman" w:hAnsi="Times New Roman" w:cs="Times New Roman"/>
          <w:sz w:val="24"/>
          <w:szCs w:val="24"/>
        </w:rPr>
        <w:t>2 years 10 months)Saint Louis, Missouri</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Marketing Consultant</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Freelance / Independent Consultant</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September 2005 – </w:t>
      </w:r>
      <w:proofErr w:type="gramStart"/>
      <w:r w:rsidRPr="00BC1B97">
        <w:rPr>
          <w:rFonts w:ascii="Times New Roman" w:hAnsi="Times New Roman" w:cs="Times New Roman"/>
          <w:sz w:val="24"/>
          <w:szCs w:val="24"/>
        </w:rPr>
        <w:t>Present(</w:t>
      </w:r>
      <w:proofErr w:type="gramEnd"/>
      <w:r w:rsidRPr="00BC1B97">
        <w:rPr>
          <w:rFonts w:ascii="Times New Roman" w:hAnsi="Times New Roman" w:cs="Times New Roman"/>
          <w:sz w:val="24"/>
          <w:szCs w:val="24"/>
        </w:rPr>
        <w:t>14 years 4 months)</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Consult and provide analysis on special marketing projects: specialize in strategic marketing, competitive analysis, communications and social media/internet (technology) issues. Clients stem from industries: healthcare, small business and nonprofit.</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Critical Care Fellowship, Cardiovascular ICU, RN/BSN; BBA, MIM</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Mercy</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lastRenderedPageBreak/>
        <w:t>February 2016 – March 2017(1 year 1 month</w:t>
      </w:r>
      <w:proofErr w:type="gramStart"/>
      <w:r w:rsidRPr="00BC1B97">
        <w:rPr>
          <w:rFonts w:ascii="Times New Roman" w:hAnsi="Times New Roman" w:cs="Times New Roman"/>
          <w:sz w:val="24"/>
          <w:szCs w:val="24"/>
        </w:rPr>
        <w:t>)St</w:t>
      </w:r>
      <w:proofErr w:type="gramEnd"/>
      <w:r w:rsidRPr="00BC1B97">
        <w:rPr>
          <w:rFonts w:ascii="Times New Roman" w:hAnsi="Times New Roman" w:cs="Times New Roman"/>
          <w:sz w:val="24"/>
          <w:szCs w:val="24"/>
        </w:rPr>
        <w:t xml:space="preserve"> Louis, MO</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Interim Director of Business Development / Marketing</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Mercy Rehabilitation Hospital</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January 2013 – October 2013(9 months</w:t>
      </w:r>
      <w:proofErr w:type="gramStart"/>
      <w:r w:rsidRPr="00BC1B97">
        <w:rPr>
          <w:rFonts w:ascii="Times New Roman" w:hAnsi="Times New Roman" w:cs="Times New Roman"/>
          <w:sz w:val="24"/>
          <w:szCs w:val="24"/>
        </w:rPr>
        <w:t>)Chesterfield</w:t>
      </w:r>
      <w:proofErr w:type="gramEnd"/>
      <w:r w:rsidRPr="00BC1B97">
        <w:rPr>
          <w:rFonts w:ascii="Times New Roman" w:hAnsi="Times New Roman" w:cs="Times New Roman"/>
          <w:sz w:val="24"/>
          <w:szCs w:val="24"/>
        </w:rPr>
        <w:t>, MO</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Mercy Rehabilitation Hospital is a joint venture between </w:t>
      </w:r>
      <w:proofErr w:type="gramStart"/>
      <w:r w:rsidRPr="00BC1B97">
        <w:rPr>
          <w:rFonts w:ascii="Times New Roman" w:hAnsi="Times New Roman" w:cs="Times New Roman"/>
          <w:sz w:val="24"/>
          <w:szCs w:val="24"/>
        </w:rPr>
        <w:t>Mercy</w:t>
      </w:r>
      <w:proofErr w:type="gramEnd"/>
      <w:r w:rsidRPr="00BC1B97">
        <w:rPr>
          <w:rFonts w:ascii="Times New Roman" w:hAnsi="Times New Roman" w:cs="Times New Roman"/>
          <w:sz w:val="24"/>
          <w:szCs w:val="24"/>
        </w:rPr>
        <w:t xml:space="preserve"> - one of the largest US healthcare companies and second largest in the St. Louis area, and </w:t>
      </w:r>
      <w:proofErr w:type="spellStart"/>
      <w:r w:rsidRPr="00BC1B97">
        <w:rPr>
          <w:rFonts w:ascii="Times New Roman" w:hAnsi="Times New Roman" w:cs="Times New Roman"/>
          <w:sz w:val="24"/>
          <w:szCs w:val="24"/>
        </w:rPr>
        <w:t>Centerre</w:t>
      </w:r>
      <w:proofErr w:type="spellEnd"/>
      <w:r w:rsidRPr="00BC1B97">
        <w:rPr>
          <w:rFonts w:ascii="Times New Roman" w:hAnsi="Times New Roman" w:cs="Times New Roman"/>
          <w:sz w:val="24"/>
          <w:szCs w:val="24"/>
        </w:rPr>
        <w:t xml:space="preserve"> Healthcare (Nashville, TN) – a US company dedicated to developing and operating rehabilitation hospitals in partnership with leading acute care hospitals. Its patient case mix includes: neurological, stroke, spinal cord injuries, brain injuries, burns, orthopedic, bariatric, cardiac, cancer and debility. Approximately $50m of annual patient revenue; 1,313 discharges; 19,838 patient days; and 90 licensed beds.</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 Reporting directly to the CEO of Mercy Rehabilitation Hospital, in less than 10 months: restructured, hired and reoriented admissions and clinical liaison staff of eleven. </w:t>
      </w:r>
      <w:proofErr w:type="gramStart"/>
      <w:r w:rsidRPr="00BC1B97">
        <w:rPr>
          <w:rFonts w:ascii="Times New Roman" w:hAnsi="Times New Roman" w:cs="Times New Roman"/>
          <w:sz w:val="24"/>
          <w:szCs w:val="24"/>
        </w:rPr>
        <w:t>Includes daily management of this team, significant reduction in staff turn-over.</w:t>
      </w:r>
      <w:proofErr w:type="gramEnd"/>
      <w:r w:rsidRPr="00BC1B97">
        <w:rPr>
          <w:rFonts w:ascii="Times New Roman" w:hAnsi="Times New Roman" w:cs="Times New Roman"/>
          <w:sz w:val="24"/>
          <w:szCs w:val="24"/>
        </w:rPr>
        <w:t xml:space="preserve"> </w:t>
      </w:r>
      <w:proofErr w:type="gramStart"/>
      <w:r w:rsidRPr="00BC1B97">
        <w:rPr>
          <w:rFonts w:ascii="Times New Roman" w:hAnsi="Times New Roman" w:cs="Times New Roman"/>
          <w:sz w:val="24"/>
          <w:szCs w:val="24"/>
        </w:rPr>
        <w:t>Sharp reduction in need for internal audits, from 100% to 5%.</w:t>
      </w:r>
      <w:proofErr w:type="gramEnd"/>
      <w:r w:rsidRPr="00BC1B97">
        <w:rPr>
          <w:rFonts w:ascii="Times New Roman" w:hAnsi="Times New Roman" w:cs="Times New Roman"/>
          <w:sz w:val="24"/>
          <w:szCs w:val="24"/>
        </w:rPr>
        <w:t xml:space="preserve"> </w:t>
      </w:r>
      <w:proofErr w:type="gramStart"/>
      <w:r w:rsidRPr="00BC1B97">
        <w:rPr>
          <w:rFonts w:ascii="Times New Roman" w:hAnsi="Times New Roman" w:cs="Times New Roman"/>
          <w:sz w:val="24"/>
          <w:szCs w:val="24"/>
        </w:rPr>
        <w:t>Incorporated continuing education program for staff and a physician marketing focus.</w:t>
      </w:r>
      <w:proofErr w:type="gramEnd"/>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 Achieving historical admission/discharge days and months from June through September. </w:t>
      </w:r>
      <w:proofErr w:type="gramStart"/>
      <w:r w:rsidRPr="00BC1B97">
        <w:rPr>
          <w:rFonts w:ascii="Times New Roman" w:hAnsi="Times New Roman" w:cs="Times New Roman"/>
          <w:sz w:val="24"/>
          <w:szCs w:val="24"/>
        </w:rPr>
        <w:t>Achieving and exceeding target goals in an intensely competitive marketplace; YTD 16.4% growth from Q1 and 4% over 2012.</w:t>
      </w:r>
      <w:proofErr w:type="gramEnd"/>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Developing trending spreadsheets and tracking admissions/marketing statistics daily.</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 Formulating and implementing market strategies. </w:t>
      </w:r>
      <w:proofErr w:type="gramStart"/>
      <w:r w:rsidRPr="00BC1B97">
        <w:rPr>
          <w:rFonts w:ascii="Times New Roman" w:hAnsi="Times New Roman" w:cs="Times New Roman"/>
          <w:sz w:val="24"/>
          <w:szCs w:val="24"/>
        </w:rPr>
        <w:t>Overseeing the marketing plan and its inclusion in overall business plan.</w:t>
      </w:r>
      <w:proofErr w:type="gramEnd"/>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Reviewing and implementing CARF, Joint Commission and Medicare guidelines in admissions/marketing processes and materials; running internal audits for compliance.</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Oversee all marketing collateral; developing new marketing materials and revision of existing pieces.</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lastRenderedPageBreak/>
        <w:t>State Legislative Committee</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Junior League of St. Louis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June 2012 – May 2013(11 months</w:t>
      </w:r>
      <w:proofErr w:type="gramStart"/>
      <w:r w:rsidRPr="00BC1B97">
        <w:rPr>
          <w:rFonts w:ascii="Times New Roman" w:hAnsi="Times New Roman" w:cs="Times New Roman"/>
          <w:sz w:val="24"/>
          <w:szCs w:val="24"/>
        </w:rPr>
        <w:t>)St</w:t>
      </w:r>
      <w:proofErr w:type="gramEnd"/>
      <w:r w:rsidRPr="00BC1B97">
        <w:rPr>
          <w:rFonts w:ascii="Times New Roman" w:hAnsi="Times New Roman" w:cs="Times New Roman"/>
          <w:sz w:val="24"/>
          <w:szCs w:val="24"/>
        </w:rPr>
        <w:t>. Louis, MO</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 Worked toward the reintroduction and successful passage of MO House Bill #1049 during MO’s 97th General Assembly. This bill strengthened current </w:t>
      </w:r>
      <w:proofErr w:type="spellStart"/>
      <w:r w:rsidRPr="00BC1B97">
        <w:rPr>
          <w:rFonts w:ascii="Times New Roman" w:hAnsi="Times New Roman" w:cs="Times New Roman"/>
          <w:sz w:val="24"/>
          <w:szCs w:val="24"/>
        </w:rPr>
        <w:t>antibullying</w:t>
      </w:r>
      <w:proofErr w:type="spellEnd"/>
      <w:r w:rsidRPr="00BC1B97">
        <w:rPr>
          <w:rFonts w:ascii="Times New Roman" w:hAnsi="Times New Roman" w:cs="Times New Roman"/>
          <w:sz w:val="24"/>
          <w:szCs w:val="24"/>
        </w:rPr>
        <w:t xml:space="preserve"> policy by adopting a statewide standardized </w:t>
      </w:r>
      <w:proofErr w:type="spellStart"/>
      <w:r w:rsidRPr="00BC1B97">
        <w:rPr>
          <w:rFonts w:ascii="Times New Roman" w:hAnsi="Times New Roman" w:cs="Times New Roman"/>
          <w:sz w:val="24"/>
          <w:szCs w:val="24"/>
        </w:rPr>
        <w:t>antibullying</w:t>
      </w:r>
      <w:proofErr w:type="spellEnd"/>
      <w:r w:rsidRPr="00BC1B97">
        <w:rPr>
          <w:rFonts w:ascii="Times New Roman" w:hAnsi="Times New Roman" w:cs="Times New Roman"/>
          <w:sz w:val="24"/>
          <w:szCs w:val="24"/>
        </w:rPr>
        <w:t xml:space="preserve"> policy governing MO students. It is in response to the growing trend of </w:t>
      </w:r>
      <w:proofErr w:type="spellStart"/>
      <w:r w:rsidRPr="00BC1B97">
        <w:rPr>
          <w:rFonts w:ascii="Times New Roman" w:hAnsi="Times New Roman" w:cs="Times New Roman"/>
          <w:sz w:val="24"/>
          <w:szCs w:val="24"/>
        </w:rPr>
        <w:t>cyberbullying</w:t>
      </w:r>
      <w:proofErr w:type="spellEnd"/>
      <w:r w:rsidRPr="00BC1B97">
        <w:rPr>
          <w:rFonts w:ascii="Times New Roman" w:hAnsi="Times New Roman" w:cs="Times New Roman"/>
          <w:sz w:val="24"/>
          <w:szCs w:val="24"/>
        </w:rPr>
        <w:t xml:space="preserve"> and online harassment or stalking, and the detrimental outcomes of these behaviors on Missouri students. </w:t>
      </w:r>
      <w:proofErr w:type="gramStart"/>
      <w:r w:rsidRPr="00BC1B97">
        <w:rPr>
          <w:rFonts w:ascii="Times New Roman" w:hAnsi="Times New Roman" w:cs="Times New Roman"/>
          <w:sz w:val="24"/>
          <w:szCs w:val="24"/>
        </w:rPr>
        <w:t>Involved cultivating relationships with MO Senators and Representatives; school administrators; physicians and leaders in the medical community; law enforcement and families impacted by bullying.</w:t>
      </w:r>
      <w:proofErr w:type="gramEnd"/>
      <w:r w:rsidRPr="00BC1B97">
        <w:rPr>
          <w:rFonts w:ascii="Times New Roman" w:hAnsi="Times New Roman" w:cs="Times New Roman"/>
          <w:sz w:val="24"/>
          <w:szCs w:val="24"/>
        </w:rPr>
        <w:t xml:space="preserve"> Additional activities include the development and execution of PR and marketing plans.</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PCT - Orthopedics, PRN</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St. Luke's Hospital</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December 2012 – April 2013(4 months</w:t>
      </w:r>
      <w:proofErr w:type="gramStart"/>
      <w:r w:rsidRPr="00BC1B97">
        <w:rPr>
          <w:rFonts w:ascii="Times New Roman" w:hAnsi="Times New Roman" w:cs="Times New Roman"/>
          <w:sz w:val="24"/>
          <w:szCs w:val="24"/>
        </w:rPr>
        <w:t>)Chesterfield</w:t>
      </w:r>
      <w:proofErr w:type="gramEnd"/>
      <w:r w:rsidRPr="00BC1B97">
        <w:rPr>
          <w:rFonts w:ascii="Times New Roman" w:hAnsi="Times New Roman" w:cs="Times New Roman"/>
          <w:sz w:val="24"/>
          <w:szCs w:val="24"/>
        </w:rPr>
        <w:t>, MO</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Clinical role - refer to BSN nursing description below</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VP, Communications; Board of Directors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The Junior League of St. Louis &amp; </w:t>
      </w:r>
      <w:proofErr w:type="gramStart"/>
      <w:r w:rsidRPr="00BC1B97">
        <w:rPr>
          <w:rFonts w:ascii="Times New Roman" w:hAnsi="Times New Roman" w:cs="Times New Roman"/>
          <w:sz w:val="24"/>
          <w:szCs w:val="24"/>
        </w:rPr>
        <w:t>The</w:t>
      </w:r>
      <w:proofErr w:type="gramEnd"/>
      <w:r w:rsidRPr="00BC1B97">
        <w:rPr>
          <w:rFonts w:ascii="Times New Roman" w:hAnsi="Times New Roman" w:cs="Times New Roman"/>
          <w:sz w:val="24"/>
          <w:szCs w:val="24"/>
        </w:rPr>
        <w:t xml:space="preserve"> Junior League of Harrisburg</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September 2004 – May 2012(7 years 8 months)</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Non-profit charitable and educational organizations committed to voluntarism, developing the potential of women and improving the community.</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Vice President, Communications; Board of Directors; Executive Committee 2011</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 Led two committees - managing and creating JLSL communications – developing and implementing marketing and communications plans; managing the P&amp;L; budget and media analysis negotiation and purchase of external media; cultivate media relationships; brand management; print and distribution of newsletter including solicitation of advertising – setting media rates; served as PR spokesperson. </w:t>
      </w:r>
      <w:proofErr w:type="gramStart"/>
      <w:r w:rsidRPr="00BC1B97">
        <w:rPr>
          <w:rFonts w:ascii="Times New Roman" w:hAnsi="Times New Roman" w:cs="Times New Roman"/>
          <w:sz w:val="24"/>
          <w:szCs w:val="24"/>
        </w:rPr>
        <w:t>Served on the Board of Directors and Executive Committee.</w:t>
      </w:r>
      <w:proofErr w:type="gramEnd"/>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Fundraising Chairwoman – Cinnamon Roll Committee, 2010-2011</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 Managed all aspects of JLSL’s largest fundraiser (over $40k annually) – including forecasting, budgeting/management of production, packaging, delivery and marketing. Supplied JLSL Cinnamon Rolls to 12 markets in the greater St. Louis area and had shipping agreements for national delivery. </w:t>
      </w:r>
      <w:proofErr w:type="gramStart"/>
      <w:r w:rsidRPr="00BC1B97">
        <w:rPr>
          <w:rFonts w:ascii="Times New Roman" w:hAnsi="Times New Roman" w:cs="Times New Roman"/>
          <w:sz w:val="24"/>
          <w:szCs w:val="24"/>
        </w:rPr>
        <w:t>Oversaw 14 shift managers and a membership base of 220.</w:t>
      </w:r>
      <w:proofErr w:type="gramEnd"/>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Winner of the 2011 Award for Fund Development from the Association of Junior Leagues International, Inc. for the successful revival of its Cinnamon Rolls fundraiser program, which has surpassed expectations and shown strong year-over-year growth since its revival in 2008.</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Nominating Committee member (elected position), 2009-2010</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Served on a committee that slated the 2010-2011 JLSL Board of Directors, President, Executive Team and key positions; revised operational policies and bylaws.</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Presidential Task Force/Communications Chairwoman, 2008-2009</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Led a team that conducted an interactive agency search and implementation of a new internet site. The new site allows the organization to both efficiently staff and administer volunteer projects. The new site is considered “best in class” and received a volunteer appreciation award from the Board of Directors.</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lastRenderedPageBreak/>
        <w:t>Director, Public Relations &amp; Marketing</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Kentucky Humane Society</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October 2002 – May 2004(1 year 7 months</w:t>
      </w:r>
      <w:proofErr w:type="gramStart"/>
      <w:r w:rsidRPr="00BC1B97">
        <w:rPr>
          <w:rFonts w:ascii="Times New Roman" w:hAnsi="Times New Roman" w:cs="Times New Roman"/>
          <w:sz w:val="24"/>
          <w:szCs w:val="24"/>
        </w:rPr>
        <w:t>)Louisville</w:t>
      </w:r>
      <w:proofErr w:type="gramEnd"/>
      <w:r w:rsidRPr="00BC1B97">
        <w:rPr>
          <w:rFonts w:ascii="Times New Roman" w:hAnsi="Times New Roman" w:cs="Times New Roman"/>
          <w:sz w:val="24"/>
          <w:szCs w:val="24"/>
        </w:rPr>
        <w:t>, Kentucky Area</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Placing over 4,000 animals a year in loving homes, the Kentucky Humane Society is the largest non-profit animal welfare organization in the state.</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Director of Marketing &amp; Public Relations</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proofErr w:type="gramStart"/>
      <w:r w:rsidRPr="00BC1B97">
        <w:rPr>
          <w:rFonts w:ascii="Times New Roman" w:hAnsi="Times New Roman" w:cs="Times New Roman"/>
          <w:sz w:val="24"/>
          <w:szCs w:val="24"/>
        </w:rPr>
        <w:t>Responsible for the development and implementation of strategic marketing initiatives and branding.</w:t>
      </w:r>
      <w:proofErr w:type="gramEnd"/>
      <w:r w:rsidRPr="00BC1B97">
        <w:rPr>
          <w:rFonts w:ascii="Times New Roman" w:hAnsi="Times New Roman" w:cs="Times New Roman"/>
          <w:sz w:val="24"/>
          <w:szCs w:val="24"/>
        </w:rPr>
        <w:t xml:space="preserve"> Position required managing outside agencies; developing promotions; managing the P &amp; L, budget and ROI analysis; coordinating with and presenting to local news media (TV, radio and print); and leading the creative process.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Developed and implemented public relations and marketing strategy that led to a 20% increase in adoptions.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Redesigned all advertisement and print materials to give the brand a consistent look and feel.</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Researched and analyzed local media market to target optimal media buys. Managed all media contacts and cultivated media relationships; successfully acquired $324K in free media exposure.</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Senior Communications Project Manager; Marketing Information Manager</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Ericsson AB</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January 1998 – April 2000(2 years 3 months</w:t>
      </w:r>
      <w:proofErr w:type="gramStart"/>
      <w:r w:rsidRPr="00BC1B97">
        <w:rPr>
          <w:rFonts w:ascii="Times New Roman" w:hAnsi="Times New Roman" w:cs="Times New Roman"/>
          <w:sz w:val="24"/>
          <w:szCs w:val="24"/>
        </w:rPr>
        <w:t>)Stockholm</w:t>
      </w:r>
      <w:proofErr w:type="gramEnd"/>
      <w:r w:rsidRPr="00BC1B97">
        <w:rPr>
          <w:rFonts w:ascii="Times New Roman" w:hAnsi="Times New Roman" w:cs="Times New Roman"/>
          <w:sz w:val="24"/>
          <w:szCs w:val="24"/>
        </w:rPr>
        <w:t>, Sweden</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With over $28 billion in sales, Ericsson is a global leader in wireless technology and infrastructure.</w:t>
      </w:r>
    </w:p>
    <w:p w:rsidR="00BC1B97" w:rsidRPr="00BC1B97" w:rsidRDefault="00BC1B97" w:rsidP="00BC1B97">
      <w:pPr>
        <w:rPr>
          <w:rFonts w:ascii="Times New Roman" w:hAnsi="Times New Roman" w:cs="Times New Roman"/>
          <w:sz w:val="24"/>
          <w:szCs w:val="24"/>
        </w:rPr>
      </w:pPr>
      <w:proofErr w:type="gramStart"/>
      <w:r w:rsidRPr="00BC1B97">
        <w:rPr>
          <w:rFonts w:ascii="Times New Roman" w:hAnsi="Times New Roman" w:cs="Times New Roman"/>
          <w:sz w:val="24"/>
          <w:szCs w:val="24"/>
        </w:rPr>
        <w:lastRenderedPageBreak/>
        <w:t>Served in a variety of marketing roles with increasing responsibilities.</w:t>
      </w:r>
      <w:proofErr w:type="gramEnd"/>
      <w:r w:rsidRPr="00BC1B97">
        <w:rPr>
          <w:rFonts w:ascii="Times New Roman" w:hAnsi="Times New Roman" w:cs="Times New Roman"/>
          <w:sz w:val="24"/>
          <w:szCs w:val="24"/>
        </w:rPr>
        <w:t xml:space="preserve"> </w:t>
      </w:r>
      <w:proofErr w:type="gramStart"/>
      <w:r w:rsidRPr="00BC1B97">
        <w:rPr>
          <w:rFonts w:ascii="Times New Roman" w:hAnsi="Times New Roman" w:cs="Times New Roman"/>
          <w:sz w:val="24"/>
          <w:szCs w:val="24"/>
        </w:rPr>
        <w:t>Successfully completed a highly competitive international marketing assignment at the Ericsson global headquarters in Stockholm, Sweden.</w:t>
      </w:r>
      <w:proofErr w:type="gramEnd"/>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Communications Senior Project Manager &amp; Deputy Manager, Stockholm, Sweden 1999–2000</w:t>
      </w:r>
    </w:p>
    <w:p w:rsidR="00BC1B97" w:rsidRPr="00BC1B97" w:rsidRDefault="00BC1B97" w:rsidP="00BC1B97">
      <w:pPr>
        <w:rPr>
          <w:rFonts w:ascii="Times New Roman" w:hAnsi="Times New Roman" w:cs="Times New Roman"/>
          <w:sz w:val="24"/>
          <w:szCs w:val="24"/>
        </w:rPr>
      </w:pPr>
      <w:proofErr w:type="gramStart"/>
      <w:r w:rsidRPr="00BC1B97">
        <w:rPr>
          <w:rFonts w:ascii="Times New Roman" w:hAnsi="Times New Roman" w:cs="Times New Roman"/>
          <w:sz w:val="24"/>
          <w:szCs w:val="24"/>
        </w:rPr>
        <w:t>Responsible for the management of the Ericsson brand name within the Services Business Unit.</w:t>
      </w:r>
      <w:proofErr w:type="gramEnd"/>
      <w:r w:rsidRPr="00BC1B97">
        <w:rPr>
          <w:rFonts w:ascii="Times New Roman" w:hAnsi="Times New Roman" w:cs="Times New Roman"/>
          <w:sz w:val="24"/>
          <w:szCs w:val="24"/>
        </w:rPr>
        <w:t xml:space="preserve"> Position required designing creative briefs, leading agency teams (</w:t>
      </w:r>
      <w:proofErr w:type="spellStart"/>
      <w:r w:rsidRPr="00BC1B97">
        <w:rPr>
          <w:rFonts w:ascii="Times New Roman" w:hAnsi="Times New Roman" w:cs="Times New Roman"/>
          <w:sz w:val="24"/>
          <w:szCs w:val="24"/>
        </w:rPr>
        <w:t>Publicis</w:t>
      </w:r>
      <w:proofErr w:type="spellEnd"/>
      <w:r w:rsidRPr="00BC1B97">
        <w:rPr>
          <w:rFonts w:ascii="Times New Roman" w:hAnsi="Times New Roman" w:cs="Times New Roman"/>
          <w:sz w:val="24"/>
          <w:szCs w:val="24"/>
        </w:rPr>
        <w:t>, Edelman), managing the P&amp;L, and extensive project management.</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Served as editorial board member for “Ericsson Services Magazine;” defined issue, article content, and creative layout.</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Led a team that developed a consistent look and feel for the Ericsson brand. Initiative provided business units across the globe guidelines and templates for sales and marketing materials.</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Marketing Information Manager, Stockholm, Sweden 1998–1999</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Position required organizing global trade shows, conferences, events and leading teams of outside agencies.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Created a best practices program that provided solution focused materials via the Internet, extranet and print. Program led to greater efficiencies across the organization.</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Developed and managed global “Speaker Pool”; created executive-level presentations and speeches.</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Recommendations (4)</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Marketing Communications Specialist; Services Marketing Specialist</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Ericsson Inc.</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May 1995 – January 1998(2 years 8 months</w:t>
      </w:r>
      <w:proofErr w:type="gramStart"/>
      <w:r w:rsidRPr="00BC1B97">
        <w:rPr>
          <w:rFonts w:ascii="Times New Roman" w:hAnsi="Times New Roman" w:cs="Times New Roman"/>
          <w:sz w:val="24"/>
          <w:szCs w:val="24"/>
        </w:rPr>
        <w:t>)Dallas</w:t>
      </w:r>
      <w:proofErr w:type="gramEnd"/>
      <w:r w:rsidRPr="00BC1B97">
        <w:rPr>
          <w:rFonts w:ascii="Times New Roman" w:hAnsi="Times New Roman" w:cs="Times New Roman"/>
          <w:sz w:val="24"/>
          <w:szCs w:val="24"/>
        </w:rPr>
        <w:t>/Fort Worth Area</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Services Marketing Specialist, Dallas, TX 1997–1998</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lastRenderedPageBreak/>
        <w:t>Position involved internal communication, analyzing competitive intelligence, working with outside agencies, and business reporting.</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Created and implemented the department’s first intranet site.</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Marketing Communications Specialist, Dallas, TX 1996-1997</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Supported annual U.S. wireless telecommunications trade shows and managed promotions. </w:t>
      </w:r>
      <w:proofErr w:type="gramStart"/>
      <w:r w:rsidRPr="00BC1B97">
        <w:rPr>
          <w:rFonts w:ascii="Times New Roman" w:hAnsi="Times New Roman" w:cs="Times New Roman"/>
          <w:sz w:val="24"/>
          <w:szCs w:val="24"/>
        </w:rPr>
        <w:t>Maintained billing for $10M budget.</w:t>
      </w:r>
      <w:proofErr w:type="gramEnd"/>
      <w:r w:rsidRPr="00BC1B97">
        <w:rPr>
          <w:rFonts w:ascii="Times New Roman" w:hAnsi="Times New Roman" w:cs="Times New Roman"/>
          <w:sz w:val="24"/>
          <w:szCs w:val="24"/>
        </w:rPr>
        <w:t xml:space="preserve"> </w:t>
      </w:r>
      <w:proofErr w:type="gramStart"/>
      <w:r w:rsidRPr="00BC1B97">
        <w:rPr>
          <w:rFonts w:ascii="Times New Roman" w:hAnsi="Times New Roman" w:cs="Times New Roman"/>
          <w:sz w:val="24"/>
          <w:szCs w:val="24"/>
        </w:rPr>
        <w:t>Facilitated investor relations and media inquiries.</w:t>
      </w:r>
      <w:proofErr w:type="gramEnd"/>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Recommendations (1)</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Education</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Thunderbird School of Global Management</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MBA/MIM, International Business, Marketing</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2000 – 2001</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Thunderbird School of Global Management</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Activities and Societies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Attended Spanish language and business immersion program in Puebla, Mexico, Graduate Level Teaching Assistant for Negotiations and Communications Course, Graduate Level Teaching Assistant for Electronic Commerce, Technology and Telecommunications Course</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Maryville University of Saint Louis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BSN, Nursing</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2011 – 2015</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Maryville University of Saint Louis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School of Health Professions Honor Roll. AHA certification for BLS for Healthcare Providers (CPR &amp; AED) program.</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Activities and Societies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Clinical work:</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St. Anthony's Acute Rehabilitation Hospital (Sept. - Dec. 2012)</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St. Luke's Hospital - Orthopedics, PCT (Dec. 2012 - April 2013)</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Ericsson AB</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Certification, Marketing/Sales; Public Relations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1999 – 2000</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Holden Value Based Marketing &amp; Selling</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Presentation Skills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Media Training</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Oxford Brookes University</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Certification, Strategic Cellular &amp; Wireless Communications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1999 – 1999</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Oxford Brookes University</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Ericsson Learning Centers - North America</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Certifications, Wireless Telecommunications, Physics, HTML</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1996 – 1997</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Cellular Mobile Systems 40: Operation and Support Systems Operations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Telecommunications Management &amp;amp; Operations Systems XM Operations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lastRenderedPageBreak/>
        <w:t xml:space="preserve">Radio Base Stations 200 </w:t>
      </w:r>
      <w:proofErr w:type="spellStart"/>
      <w:r w:rsidRPr="00BC1B97">
        <w:rPr>
          <w:rFonts w:ascii="Times New Roman" w:hAnsi="Times New Roman" w:cs="Times New Roman"/>
          <w:sz w:val="24"/>
          <w:szCs w:val="24"/>
        </w:rPr>
        <w:t>O&amp;amp</w:t>
      </w:r>
      <w:proofErr w:type="gramStart"/>
      <w:r w:rsidRPr="00BC1B97">
        <w:rPr>
          <w:rFonts w:ascii="Times New Roman" w:hAnsi="Times New Roman" w:cs="Times New Roman"/>
          <w:sz w:val="24"/>
          <w:szCs w:val="24"/>
        </w:rPr>
        <w:t>;M</w:t>
      </w:r>
      <w:proofErr w:type="spellEnd"/>
      <w:proofErr w:type="gramEnd"/>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Cellular Mobile Systems 40: System Survey</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Mobile Telecommunications Overview</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Cellular Mobile Systems 8800: System Survey</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Quality Training</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HTML Overview</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Lewis Web Publishing</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Southern Methodist University</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BBA, Business Management and Psychology</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1991 – 1995</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Southern Methodist University</w:t>
      </w:r>
    </w:p>
    <w:p w:rsidR="00BC1B97" w:rsidRPr="00BC1B97" w:rsidRDefault="00BC1B97" w:rsidP="00BC1B97">
      <w:pPr>
        <w:rPr>
          <w:rFonts w:ascii="Times New Roman" w:hAnsi="Times New Roman" w:cs="Times New Roman"/>
          <w:sz w:val="24"/>
          <w:szCs w:val="24"/>
        </w:rPr>
      </w:pPr>
      <w:proofErr w:type="gramStart"/>
      <w:r w:rsidRPr="00BC1B97">
        <w:rPr>
          <w:rFonts w:ascii="Times New Roman" w:hAnsi="Times New Roman" w:cs="Times New Roman"/>
          <w:sz w:val="24"/>
          <w:szCs w:val="24"/>
        </w:rPr>
        <w:t>Research Assistant for Dr. Ken Springer and Dr. Diane Berry, SMU Psychology department.</w:t>
      </w:r>
      <w:proofErr w:type="gramEnd"/>
      <w:r w:rsidRPr="00BC1B97">
        <w:rPr>
          <w:rFonts w:ascii="Times New Roman" w:hAnsi="Times New Roman" w:cs="Times New Roman"/>
          <w:sz w:val="24"/>
          <w:szCs w:val="24"/>
        </w:rPr>
        <w:t xml:space="preserve"> First </w:t>
      </w:r>
      <w:proofErr w:type="gramStart"/>
      <w:r w:rsidRPr="00BC1B97">
        <w:rPr>
          <w:rFonts w:ascii="Times New Roman" w:hAnsi="Times New Roman" w:cs="Times New Roman"/>
          <w:sz w:val="24"/>
          <w:szCs w:val="24"/>
        </w:rPr>
        <w:t>study,</w:t>
      </w:r>
      <w:proofErr w:type="gramEnd"/>
      <w:r w:rsidRPr="00BC1B97">
        <w:rPr>
          <w:rFonts w:ascii="Times New Roman" w:hAnsi="Times New Roman" w:cs="Times New Roman"/>
          <w:sz w:val="24"/>
          <w:szCs w:val="24"/>
        </w:rPr>
        <w:t xml:space="preserve"> administered the Myers Briggs IQ test to elementary students and analyzed data to determine school's performance of student education. Second study, conducted interviews on daily interpersonal human relationships and processed data.</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Activities and Societies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Kappa Alpha Theta sorority; SMU French language immersion program, </w:t>
      </w:r>
      <w:proofErr w:type="spellStart"/>
      <w:r w:rsidRPr="00BC1B97">
        <w:rPr>
          <w:rFonts w:ascii="Times New Roman" w:hAnsi="Times New Roman" w:cs="Times New Roman"/>
          <w:sz w:val="24"/>
          <w:szCs w:val="24"/>
        </w:rPr>
        <w:t>Boulouris</w:t>
      </w:r>
      <w:proofErr w:type="spellEnd"/>
      <w:r w:rsidRPr="00BC1B97">
        <w:rPr>
          <w:rFonts w:ascii="Times New Roman" w:hAnsi="Times New Roman" w:cs="Times New Roman"/>
          <w:sz w:val="24"/>
          <w:szCs w:val="24"/>
        </w:rPr>
        <w:t>, France; SMU capstone program in Taos, NM - coursework with Provost</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Southern Methodist University - Cox School of Business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BBA, Business Management; Psychology</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1991 – 1995</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Southern Methodist University - Cox School of Business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lastRenderedPageBreak/>
        <w:t>Activities and Societies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Kappa Alpha Theta</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Villa Duchesne</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High School</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1985 – 1991</w:t>
      </w:r>
    </w:p>
    <w:p w:rsidR="00BC1B97" w:rsidRPr="00BC1B97" w:rsidRDefault="00BC1B97" w:rsidP="00BC1B97">
      <w:pPr>
        <w:rPr>
          <w:rFonts w:ascii="Times New Roman" w:hAnsi="Times New Roman" w:cs="Times New Roman"/>
          <w:sz w:val="24"/>
          <w:szCs w:val="24"/>
        </w:rPr>
      </w:pP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Skills &amp; Expertise</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Advertising</w:t>
      </w:r>
    </w:p>
    <w:p w:rsidR="00BC1B97" w:rsidRPr="00BC1B97" w:rsidRDefault="00BC1B97" w:rsidP="00BC1B97">
      <w:pPr>
        <w:rPr>
          <w:rFonts w:ascii="Times New Roman" w:hAnsi="Times New Roman" w:cs="Times New Roman"/>
          <w:sz w:val="24"/>
          <w:szCs w:val="24"/>
        </w:rPr>
      </w:pPr>
      <w:proofErr w:type="spellStart"/>
      <w:proofErr w:type="gramStart"/>
      <w:r w:rsidRPr="00BC1B97">
        <w:rPr>
          <w:rFonts w:ascii="Times New Roman" w:hAnsi="Times New Roman" w:cs="Times New Roman"/>
          <w:sz w:val="24"/>
          <w:szCs w:val="24"/>
        </w:rPr>
        <w:t>Cpr</w:t>
      </w:r>
      <w:proofErr w:type="spellEnd"/>
      <w:proofErr w:type="gramEnd"/>
      <w:r w:rsidRPr="00BC1B97">
        <w:rPr>
          <w:rFonts w:ascii="Times New Roman" w:hAnsi="Times New Roman" w:cs="Times New Roman"/>
          <w:sz w:val="24"/>
          <w:szCs w:val="24"/>
        </w:rPr>
        <w:t xml:space="preserve"> Certified</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Telecommunications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Leadership</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Brand Management</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Strategic Planning</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Nursing</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Competitive Analysis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Business Development</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Public Relations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Strategy</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Marketing</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Management</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Internal Communications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AED</w:t>
      </w:r>
    </w:p>
    <w:p w:rsidR="00BC1B97" w:rsidRPr="00BC1B97" w:rsidRDefault="00BC1B97" w:rsidP="00BC1B97">
      <w:pPr>
        <w:rPr>
          <w:rFonts w:ascii="Times New Roman" w:hAnsi="Times New Roman" w:cs="Times New Roman"/>
          <w:sz w:val="24"/>
          <w:szCs w:val="24"/>
        </w:rPr>
      </w:pPr>
      <w:proofErr w:type="spellStart"/>
      <w:r w:rsidRPr="00BC1B97">
        <w:rPr>
          <w:rFonts w:ascii="Times New Roman" w:hAnsi="Times New Roman" w:cs="Times New Roman"/>
          <w:sz w:val="24"/>
          <w:szCs w:val="24"/>
        </w:rPr>
        <w:t>Impella</w:t>
      </w:r>
      <w:proofErr w:type="spellEnd"/>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Marketing Strategy</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lastRenderedPageBreak/>
        <w:t>Marketing Communications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Media Relations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Healthcare</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Corporate Communications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HTML</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Social Media</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Hemodynamic Monitoring</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Critical Care</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CRRT</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Intra-Aortic Balloon Pump (IABP)</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Advanced Cardiac Life Support (ACLS)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Social Media Marketing</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Basic Life Support (BLS)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Courses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Thunderbird School of Global Management</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Customer Analysis (consumer behavior</w:t>
      </w:r>
      <w:proofErr w:type="gramStart"/>
      <w:r w:rsidRPr="00BC1B97">
        <w:rPr>
          <w:rFonts w:ascii="Times New Roman" w:hAnsi="Times New Roman" w:cs="Times New Roman"/>
          <w:sz w:val="24"/>
          <w:szCs w:val="24"/>
        </w:rPr>
        <w:t>)(</w:t>
      </w:r>
      <w:proofErr w:type="gramEnd"/>
      <w:r w:rsidRPr="00BC1B97">
        <w:rPr>
          <w:rFonts w:ascii="Times New Roman" w:hAnsi="Times New Roman" w:cs="Times New Roman"/>
          <w:sz w:val="24"/>
          <w:szCs w:val="24"/>
        </w:rPr>
        <w:t>WB4506)</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International Marketing </w:t>
      </w:r>
      <w:proofErr w:type="gramStart"/>
      <w:r w:rsidRPr="00BC1B97">
        <w:rPr>
          <w:rFonts w:ascii="Times New Roman" w:hAnsi="Times New Roman" w:cs="Times New Roman"/>
          <w:sz w:val="24"/>
          <w:szCs w:val="24"/>
        </w:rPr>
        <w:t>Communications(</w:t>
      </w:r>
      <w:proofErr w:type="gramEnd"/>
      <w:r w:rsidRPr="00BC1B97">
        <w:rPr>
          <w:rFonts w:ascii="Times New Roman" w:hAnsi="Times New Roman" w:cs="Times New Roman"/>
          <w:sz w:val="24"/>
          <w:szCs w:val="24"/>
        </w:rPr>
        <w:t>WB4508)</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Spanish (advanced business language, including immersion program in Mexico</w:t>
      </w:r>
      <w:proofErr w:type="gramStart"/>
      <w:r w:rsidRPr="00BC1B97">
        <w:rPr>
          <w:rFonts w:ascii="Times New Roman" w:hAnsi="Times New Roman" w:cs="Times New Roman"/>
          <w:sz w:val="24"/>
          <w:szCs w:val="24"/>
        </w:rPr>
        <w:t>)(</w:t>
      </w:r>
      <w:proofErr w:type="gramEnd"/>
      <w:r w:rsidRPr="00BC1B97">
        <w:rPr>
          <w:rFonts w:ascii="Times New Roman" w:hAnsi="Times New Roman" w:cs="Times New Roman"/>
          <w:sz w:val="24"/>
          <w:szCs w:val="24"/>
        </w:rPr>
        <w:t>SP3000, 4000, 4010, 4200)</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Macroeconomics/</w:t>
      </w:r>
      <w:proofErr w:type="gramStart"/>
      <w:r w:rsidRPr="00BC1B97">
        <w:rPr>
          <w:rFonts w:ascii="Times New Roman" w:hAnsi="Times New Roman" w:cs="Times New Roman"/>
          <w:sz w:val="24"/>
          <w:szCs w:val="24"/>
        </w:rPr>
        <w:t>Microeconomics(</w:t>
      </w:r>
      <w:proofErr w:type="gramEnd"/>
      <w:r w:rsidRPr="00BC1B97">
        <w:rPr>
          <w:rFonts w:ascii="Times New Roman" w:hAnsi="Times New Roman" w:cs="Times New Roman"/>
          <w:sz w:val="24"/>
          <w:szCs w:val="24"/>
        </w:rPr>
        <w:t>WB3203, 3204)</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International Political </w:t>
      </w:r>
      <w:proofErr w:type="gramStart"/>
      <w:r w:rsidRPr="00BC1B97">
        <w:rPr>
          <w:rFonts w:ascii="Times New Roman" w:hAnsi="Times New Roman" w:cs="Times New Roman"/>
          <w:sz w:val="24"/>
          <w:szCs w:val="24"/>
        </w:rPr>
        <w:t>Economy(</w:t>
      </w:r>
      <w:proofErr w:type="gramEnd"/>
      <w:r w:rsidRPr="00BC1B97">
        <w:rPr>
          <w:rFonts w:ascii="Times New Roman" w:hAnsi="Times New Roman" w:cs="Times New Roman"/>
          <w:sz w:val="24"/>
          <w:szCs w:val="24"/>
        </w:rPr>
        <w:t>IS4000)</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Business </w:t>
      </w:r>
      <w:proofErr w:type="gramStart"/>
      <w:r w:rsidRPr="00BC1B97">
        <w:rPr>
          <w:rFonts w:ascii="Times New Roman" w:hAnsi="Times New Roman" w:cs="Times New Roman"/>
          <w:sz w:val="24"/>
          <w:szCs w:val="24"/>
        </w:rPr>
        <w:t>Statistics(</w:t>
      </w:r>
      <w:proofErr w:type="gramEnd"/>
      <w:r w:rsidRPr="00BC1B97">
        <w:rPr>
          <w:rFonts w:ascii="Times New Roman" w:hAnsi="Times New Roman" w:cs="Times New Roman"/>
          <w:sz w:val="24"/>
          <w:szCs w:val="24"/>
        </w:rPr>
        <w:t>WB3300)</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Antitrust &amp; </w:t>
      </w:r>
      <w:proofErr w:type="gramStart"/>
      <w:r w:rsidRPr="00BC1B97">
        <w:rPr>
          <w:rFonts w:ascii="Times New Roman" w:hAnsi="Times New Roman" w:cs="Times New Roman"/>
          <w:sz w:val="24"/>
          <w:szCs w:val="24"/>
        </w:rPr>
        <w:t>Competition(</w:t>
      </w:r>
      <w:proofErr w:type="gramEnd"/>
      <w:r w:rsidRPr="00BC1B97">
        <w:rPr>
          <w:rFonts w:ascii="Times New Roman" w:hAnsi="Times New Roman" w:cs="Times New Roman"/>
          <w:sz w:val="24"/>
          <w:szCs w:val="24"/>
        </w:rPr>
        <w:t>IS4723)</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Regional Business Environment: Latin </w:t>
      </w:r>
      <w:proofErr w:type="gramStart"/>
      <w:r w:rsidRPr="00BC1B97">
        <w:rPr>
          <w:rFonts w:ascii="Times New Roman" w:hAnsi="Times New Roman" w:cs="Times New Roman"/>
          <w:sz w:val="24"/>
          <w:szCs w:val="24"/>
        </w:rPr>
        <w:t>America(</w:t>
      </w:r>
      <w:proofErr w:type="gramEnd"/>
      <w:r w:rsidRPr="00BC1B97">
        <w:rPr>
          <w:rFonts w:ascii="Times New Roman" w:hAnsi="Times New Roman" w:cs="Times New Roman"/>
          <w:sz w:val="24"/>
          <w:szCs w:val="24"/>
        </w:rPr>
        <w:t>IS4030)</w:t>
      </w:r>
    </w:p>
    <w:p w:rsidR="00BC1B97" w:rsidRPr="00BC1B97" w:rsidRDefault="00BC1B97" w:rsidP="00BC1B97">
      <w:pPr>
        <w:rPr>
          <w:rFonts w:ascii="Times New Roman" w:hAnsi="Times New Roman" w:cs="Times New Roman"/>
          <w:sz w:val="24"/>
          <w:szCs w:val="24"/>
        </w:rPr>
      </w:pPr>
      <w:proofErr w:type="gramStart"/>
      <w:r w:rsidRPr="00BC1B97">
        <w:rPr>
          <w:rFonts w:ascii="Times New Roman" w:hAnsi="Times New Roman" w:cs="Times New Roman"/>
          <w:sz w:val="24"/>
          <w:szCs w:val="24"/>
        </w:rPr>
        <w:t>Accounting(</w:t>
      </w:r>
      <w:proofErr w:type="gramEnd"/>
      <w:r w:rsidRPr="00BC1B97">
        <w:rPr>
          <w:rFonts w:ascii="Times New Roman" w:hAnsi="Times New Roman" w:cs="Times New Roman"/>
          <w:sz w:val="24"/>
          <w:szCs w:val="24"/>
        </w:rPr>
        <w:t>WB4099, 4102, 4103)</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lastRenderedPageBreak/>
        <w:t xml:space="preserve">Finance I - fundamentals, II - advanced topics, III - international </w:t>
      </w:r>
      <w:proofErr w:type="gramStart"/>
      <w:r w:rsidRPr="00BC1B97">
        <w:rPr>
          <w:rFonts w:ascii="Times New Roman" w:hAnsi="Times New Roman" w:cs="Times New Roman"/>
          <w:sz w:val="24"/>
          <w:szCs w:val="24"/>
        </w:rPr>
        <w:t>finance(</w:t>
      </w:r>
      <w:proofErr w:type="gramEnd"/>
      <w:r w:rsidRPr="00BC1B97">
        <w:rPr>
          <w:rFonts w:ascii="Times New Roman" w:hAnsi="Times New Roman" w:cs="Times New Roman"/>
          <w:sz w:val="24"/>
          <w:szCs w:val="24"/>
        </w:rPr>
        <w:t>WB4203, 4204, 4205)</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Decision Tools (Risk Engineering: probabilistic &amp; deterministic quantitative models</w:t>
      </w:r>
      <w:proofErr w:type="gramStart"/>
      <w:r w:rsidRPr="00BC1B97">
        <w:rPr>
          <w:rFonts w:ascii="Times New Roman" w:hAnsi="Times New Roman" w:cs="Times New Roman"/>
          <w:sz w:val="24"/>
          <w:szCs w:val="24"/>
        </w:rPr>
        <w:t>)(</w:t>
      </w:r>
      <w:proofErr w:type="gramEnd"/>
      <w:r w:rsidRPr="00BC1B97">
        <w:rPr>
          <w:rFonts w:ascii="Times New Roman" w:hAnsi="Times New Roman" w:cs="Times New Roman"/>
          <w:sz w:val="24"/>
          <w:szCs w:val="24"/>
        </w:rPr>
        <w:t>WB4304)</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Profit Planning &amp; </w:t>
      </w:r>
      <w:proofErr w:type="gramStart"/>
      <w:r w:rsidRPr="00BC1B97">
        <w:rPr>
          <w:rFonts w:ascii="Times New Roman" w:hAnsi="Times New Roman" w:cs="Times New Roman"/>
          <w:sz w:val="24"/>
          <w:szCs w:val="24"/>
        </w:rPr>
        <w:t>Control(</w:t>
      </w:r>
      <w:proofErr w:type="gramEnd"/>
      <w:r w:rsidRPr="00BC1B97">
        <w:rPr>
          <w:rFonts w:ascii="Times New Roman" w:hAnsi="Times New Roman" w:cs="Times New Roman"/>
          <w:sz w:val="24"/>
          <w:szCs w:val="24"/>
        </w:rPr>
        <w:t>WB4143)</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International Marketing </w:t>
      </w:r>
      <w:proofErr w:type="gramStart"/>
      <w:r w:rsidRPr="00BC1B97">
        <w:rPr>
          <w:rFonts w:ascii="Times New Roman" w:hAnsi="Times New Roman" w:cs="Times New Roman"/>
          <w:sz w:val="24"/>
          <w:szCs w:val="24"/>
        </w:rPr>
        <w:t>Management(</w:t>
      </w:r>
      <w:proofErr w:type="gramEnd"/>
      <w:r w:rsidRPr="00BC1B97">
        <w:rPr>
          <w:rFonts w:ascii="Times New Roman" w:hAnsi="Times New Roman" w:cs="Times New Roman"/>
          <w:sz w:val="24"/>
          <w:szCs w:val="24"/>
        </w:rPr>
        <w:t>WB4500)</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Strategic Services </w:t>
      </w:r>
      <w:proofErr w:type="gramStart"/>
      <w:r w:rsidRPr="00BC1B97">
        <w:rPr>
          <w:rFonts w:ascii="Times New Roman" w:hAnsi="Times New Roman" w:cs="Times New Roman"/>
          <w:sz w:val="24"/>
          <w:szCs w:val="24"/>
        </w:rPr>
        <w:t>Marketing(</w:t>
      </w:r>
      <w:proofErr w:type="gramEnd"/>
      <w:r w:rsidRPr="00BC1B97">
        <w:rPr>
          <w:rFonts w:ascii="Times New Roman" w:hAnsi="Times New Roman" w:cs="Times New Roman"/>
          <w:sz w:val="24"/>
          <w:szCs w:val="24"/>
        </w:rPr>
        <w:t>WB4518)</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Communications/Negotiations - </w:t>
      </w:r>
      <w:proofErr w:type="gramStart"/>
      <w:r w:rsidRPr="00BC1B97">
        <w:rPr>
          <w:rFonts w:ascii="Times New Roman" w:hAnsi="Times New Roman" w:cs="Times New Roman"/>
          <w:sz w:val="24"/>
          <w:szCs w:val="24"/>
        </w:rPr>
        <w:t>International(</w:t>
      </w:r>
      <w:proofErr w:type="gramEnd"/>
      <w:r w:rsidRPr="00BC1B97">
        <w:rPr>
          <w:rFonts w:ascii="Times New Roman" w:hAnsi="Times New Roman" w:cs="Times New Roman"/>
          <w:sz w:val="24"/>
          <w:szCs w:val="24"/>
        </w:rPr>
        <w:t>IS4888)</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International Marketing Research &amp; </w:t>
      </w:r>
      <w:proofErr w:type="gramStart"/>
      <w:r w:rsidRPr="00BC1B97">
        <w:rPr>
          <w:rFonts w:ascii="Times New Roman" w:hAnsi="Times New Roman" w:cs="Times New Roman"/>
          <w:sz w:val="24"/>
          <w:szCs w:val="24"/>
        </w:rPr>
        <w:t>Analysis(</w:t>
      </w:r>
      <w:proofErr w:type="gramEnd"/>
      <w:r w:rsidRPr="00BC1B97">
        <w:rPr>
          <w:rFonts w:ascii="Times New Roman" w:hAnsi="Times New Roman" w:cs="Times New Roman"/>
          <w:sz w:val="24"/>
          <w:szCs w:val="24"/>
        </w:rPr>
        <w:t>WB4530)</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Competitive Strategy (global strategic management</w:t>
      </w:r>
      <w:proofErr w:type="gramStart"/>
      <w:r w:rsidRPr="00BC1B97">
        <w:rPr>
          <w:rFonts w:ascii="Times New Roman" w:hAnsi="Times New Roman" w:cs="Times New Roman"/>
          <w:sz w:val="24"/>
          <w:szCs w:val="24"/>
        </w:rPr>
        <w:t>)(</w:t>
      </w:r>
      <w:proofErr w:type="gramEnd"/>
      <w:r w:rsidRPr="00BC1B97">
        <w:rPr>
          <w:rFonts w:ascii="Times New Roman" w:hAnsi="Times New Roman" w:cs="Times New Roman"/>
          <w:sz w:val="24"/>
          <w:szCs w:val="24"/>
        </w:rPr>
        <w:t>WB4468)</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International Business-to-Business </w:t>
      </w:r>
      <w:proofErr w:type="gramStart"/>
      <w:r w:rsidRPr="00BC1B97">
        <w:rPr>
          <w:rFonts w:ascii="Times New Roman" w:hAnsi="Times New Roman" w:cs="Times New Roman"/>
          <w:sz w:val="24"/>
          <w:szCs w:val="24"/>
        </w:rPr>
        <w:t>Management(</w:t>
      </w:r>
      <w:proofErr w:type="gramEnd"/>
      <w:r w:rsidRPr="00BC1B97">
        <w:rPr>
          <w:rFonts w:ascii="Times New Roman" w:hAnsi="Times New Roman" w:cs="Times New Roman"/>
          <w:sz w:val="24"/>
          <w:szCs w:val="24"/>
        </w:rPr>
        <w:t>GF5521)</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Customer Relationship Management (acquisition, satisfaction &amp; retention</w:t>
      </w:r>
      <w:proofErr w:type="gramStart"/>
      <w:r w:rsidRPr="00BC1B97">
        <w:rPr>
          <w:rFonts w:ascii="Times New Roman" w:hAnsi="Times New Roman" w:cs="Times New Roman"/>
          <w:sz w:val="24"/>
          <w:szCs w:val="24"/>
        </w:rPr>
        <w:t>)(</w:t>
      </w:r>
      <w:proofErr w:type="gramEnd"/>
      <w:r w:rsidRPr="00BC1B97">
        <w:rPr>
          <w:rFonts w:ascii="Times New Roman" w:hAnsi="Times New Roman" w:cs="Times New Roman"/>
          <w:sz w:val="24"/>
          <w:szCs w:val="24"/>
        </w:rPr>
        <w:t>GF4523)</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International Finance &amp; </w:t>
      </w:r>
      <w:proofErr w:type="gramStart"/>
      <w:r w:rsidRPr="00BC1B97">
        <w:rPr>
          <w:rFonts w:ascii="Times New Roman" w:hAnsi="Times New Roman" w:cs="Times New Roman"/>
          <w:sz w:val="24"/>
          <w:szCs w:val="24"/>
        </w:rPr>
        <w:t>Trade(</w:t>
      </w:r>
      <w:proofErr w:type="gramEnd"/>
      <w:r w:rsidRPr="00BC1B97">
        <w:rPr>
          <w:rFonts w:ascii="Times New Roman" w:hAnsi="Times New Roman" w:cs="Times New Roman"/>
          <w:sz w:val="24"/>
          <w:szCs w:val="24"/>
        </w:rPr>
        <w:t>GM4200)</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International Brand </w:t>
      </w:r>
      <w:proofErr w:type="gramStart"/>
      <w:r w:rsidRPr="00BC1B97">
        <w:rPr>
          <w:rFonts w:ascii="Times New Roman" w:hAnsi="Times New Roman" w:cs="Times New Roman"/>
          <w:sz w:val="24"/>
          <w:szCs w:val="24"/>
        </w:rPr>
        <w:t>Management(</w:t>
      </w:r>
      <w:proofErr w:type="gramEnd"/>
      <w:r w:rsidRPr="00BC1B97">
        <w:rPr>
          <w:rFonts w:ascii="Times New Roman" w:hAnsi="Times New Roman" w:cs="Times New Roman"/>
          <w:sz w:val="24"/>
          <w:szCs w:val="24"/>
        </w:rPr>
        <w:t>GF5520)</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Independent Research (Negotiations</w:t>
      </w:r>
      <w:proofErr w:type="gramStart"/>
      <w:r w:rsidRPr="00BC1B97">
        <w:rPr>
          <w:rFonts w:ascii="Times New Roman" w:hAnsi="Times New Roman" w:cs="Times New Roman"/>
          <w:sz w:val="24"/>
          <w:szCs w:val="24"/>
        </w:rPr>
        <w:t>)(</w:t>
      </w:r>
      <w:proofErr w:type="gramEnd"/>
      <w:r w:rsidRPr="00BC1B97">
        <w:rPr>
          <w:rFonts w:ascii="Times New Roman" w:hAnsi="Times New Roman" w:cs="Times New Roman"/>
          <w:sz w:val="24"/>
          <w:szCs w:val="24"/>
        </w:rPr>
        <w:t>IS5915)</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Maryville University of Saint Louis</w:t>
      </w:r>
    </w:p>
    <w:p w:rsidR="00BC1B97" w:rsidRPr="00BC1B97" w:rsidRDefault="00BC1B97" w:rsidP="00BC1B97">
      <w:pPr>
        <w:rPr>
          <w:rFonts w:ascii="Times New Roman" w:hAnsi="Times New Roman" w:cs="Times New Roman"/>
          <w:sz w:val="24"/>
          <w:szCs w:val="24"/>
        </w:rPr>
      </w:pPr>
      <w:proofErr w:type="gramStart"/>
      <w:r w:rsidRPr="00BC1B97">
        <w:rPr>
          <w:rFonts w:ascii="Times New Roman" w:hAnsi="Times New Roman" w:cs="Times New Roman"/>
          <w:sz w:val="24"/>
          <w:szCs w:val="24"/>
        </w:rPr>
        <w:t>Microbiology(</w:t>
      </w:r>
      <w:proofErr w:type="gramEnd"/>
      <w:r w:rsidRPr="00BC1B97">
        <w:rPr>
          <w:rFonts w:ascii="Times New Roman" w:hAnsi="Times New Roman" w:cs="Times New Roman"/>
          <w:sz w:val="24"/>
          <w:szCs w:val="24"/>
        </w:rPr>
        <w:t>BIOL-104)</w:t>
      </w:r>
    </w:p>
    <w:p w:rsidR="00BC1B97" w:rsidRPr="00BC1B97" w:rsidRDefault="00BC1B97" w:rsidP="00BC1B97">
      <w:pPr>
        <w:rPr>
          <w:rFonts w:ascii="Times New Roman" w:hAnsi="Times New Roman" w:cs="Times New Roman"/>
          <w:sz w:val="24"/>
          <w:szCs w:val="24"/>
        </w:rPr>
      </w:pPr>
      <w:proofErr w:type="gramStart"/>
      <w:r w:rsidRPr="00BC1B97">
        <w:rPr>
          <w:rFonts w:ascii="Times New Roman" w:hAnsi="Times New Roman" w:cs="Times New Roman"/>
          <w:sz w:val="24"/>
          <w:szCs w:val="24"/>
        </w:rPr>
        <w:t>Chemistry(</w:t>
      </w:r>
      <w:proofErr w:type="gramEnd"/>
      <w:r w:rsidRPr="00BC1B97">
        <w:rPr>
          <w:rFonts w:ascii="Times New Roman" w:hAnsi="Times New Roman" w:cs="Times New Roman"/>
          <w:sz w:val="24"/>
          <w:szCs w:val="24"/>
        </w:rPr>
        <w:t>CHEM-101)</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Human Anatomy &amp; Physiology I &amp; </w:t>
      </w:r>
      <w:proofErr w:type="gramStart"/>
      <w:r w:rsidRPr="00BC1B97">
        <w:rPr>
          <w:rFonts w:ascii="Times New Roman" w:hAnsi="Times New Roman" w:cs="Times New Roman"/>
          <w:sz w:val="24"/>
          <w:szCs w:val="24"/>
        </w:rPr>
        <w:t>II(</w:t>
      </w:r>
      <w:proofErr w:type="gramEnd"/>
      <w:r w:rsidRPr="00BC1B97">
        <w:rPr>
          <w:rFonts w:ascii="Times New Roman" w:hAnsi="Times New Roman" w:cs="Times New Roman"/>
          <w:sz w:val="24"/>
          <w:szCs w:val="24"/>
        </w:rPr>
        <w:t>BIOL-101, 102)</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Health </w:t>
      </w:r>
      <w:proofErr w:type="gramStart"/>
      <w:r w:rsidRPr="00BC1B97">
        <w:rPr>
          <w:rFonts w:ascii="Times New Roman" w:hAnsi="Times New Roman" w:cs="Times New Roman"/>
          <w:sz w:val="24"/>
          <w:szCs w:val="24"/>
        </w:rPr>
        <w:t>Assessment(</w:t>
      </w:r>
      <w:proofErr w:type="gramEnd"/>
      <w:r w:rsidRPr="00BC1B97">
        <w:rPr>
          <w:rFonts w:ascii="Times New Roman" w:hAnsi="Times New Roman" w:cs="Times New Roman"/>
          <w:sz w:val="24"/>
          <w:szCs w:val="24"/>
        </w:rPr>
        <w:t>NURS-202)</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Intro Clinical Nurse </w:t>
      </w:r>
      <w:proofErr w:type="gramStart"/>
      <w:r w:rsidRPr="00BC1B97">
        <w:rPr>
          <w:rFonts w:ascii="Times New Roman" w:hAnsi="Times New Roman" w:cs="Times New Roman"/>
          <w:sz w:val="24"/>
          <w:szCs w:val="24"/>
        </w:rPr>
        <w:t>Practicum(</w:t>
      </w:r>
      <w:proofErr w:type="gramEnd"/>
      <w:r w:rsidRPr="00BC1B97">
        <w:rPr>
          <w:rFonts w:ascii="Times New Roman" w:hAnsi="Times New Roman" w:cs="Times New Roman"/>
          <w:sz w:val="24"/>
          <w:szCs w:val="24"/>
        </w:rPr>
        <w:t>NURS-203)</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Nursing Skills </w:t>
      </w:r>
      <w:proofErr w:type="gramStart"/>
      <w:r w:rsidRPr="00BC1B97">
        <w:rPr>
          <w:rFonts w:ascii="Times New Roman" w:hAnsi="Times New Roman" w:cs="Times New Roman"/>
          <w:sz w:val="24"/>
          <w:szCs w:val="24"/>
        </w:rPr>
        <w:t>Lab(</w:t>
      </w:r>
      <w:proofErr w:type="gramEnd"/>
      <w:r w:rsidRPr="00BC1B97">
        <w:rPr>
          <w:rFonts w:ascii="Times New Roman" w:hAnsi="Times New Roman" w:cs="Times New Roman"/>
          <w:sz w:val="24"/>
          <w:szCs w:val="24"/>
        </w:rPr>
        <w:t>NURS-204)</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Health </w:t>
      </w:r>
      <w:proofErr w:type="gramStart"/>
      <w:r w:rsidRPr="00BC1B97">
        <w:rPr>
          <w:rFonts w:ascii="Times New Roman" w:hAnsi="Times New Roman" w:cs="Times New Roman"/>
          <w:sz w:val="24"/>
          <w:szCs w:val="24"/>
        </w:rPr>
        <w:t>Promotion(</w:t>
      </w:r>
      <w:proofErr w:type="gramEnd"/>
      <w:r w:rsidRPr="00BC1B97">
        <w:rPr>
          <w:rFonts w:ascii="Times New Roman" w:hAnsi="Times New Roman" w:cs="Times New Roman"/>
          <w:sz w:val="24"/>
          <w:szCs w:val="24"/>
        </w:rPr>
        <w:t>NURS-200)</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Southern Methodist University - Cox School of Business</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Business </w:t>
      </w:r>
      <w:proofErr w:type="gramStart"/>
      <w:r w:rsidRPr="00BC1B97">
        <w:rPr>
          <w:rFonts w:ascii="Times New Roman" w:hAnsi="Times New Roman" w:cs="Times New Roman"/>
          <w:sz w:val="24"/>
          <w:szCs w:val="24"/>
        </w:rPr>
        <w:t>Law(</w:t>
      </w:r>
      <w:proofErr w:type="gramEnd"/>
      <w:r w:rsidRPr="00BC1B97">
        <w:rPr>
          <w:rFonts w:ascii="Times New Roman" w:hAnsi="Times New Roman" w:cs="Times New Roman"/>
          <w:sz w:val="24"/>
          <w:szCs w:val="24"/>
        </w:rPr>
        <w:t>LT 3335)</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Macroeconomics/Microeconomics, </w:t>
      </w:r>
      <w:proofErr w:type="gramStart"/>
      <w:r w:rsidRPr="00BC1B97">
        <w:rPr>
          <w:rFonts w:ascii="Times New Roman" w:hAnsi="Times New Roman" w:cs="Times New Roman"/>
          <w:sz w:val="24"/>
          <w:szCs w:val="24"/>
        </w:rPr>
        <w:t>undergraduate(</w:t>
      </w:r>
      <w:proofErr w:type="gramEnd"/>
      <w:r w:rsidRPr="00BC1B97">
        <w:rPr>
          <w:rFonts w:ascii="Times New Roman" w:hAnsi="Times New Roman" w:cs="Times New Roman"/>
          <w:sz w:val="24"/>
          <w:szCs w:val="24"/>
        </w:rPr>
        <w:t>ECO 1311, 1312)</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Research Methods, </w:t>
      </w:r>
      <w:proofErr w:type="gramStart"/>
      <w:r w:rsidRPr="00BC1B97">
        <w:rPr>
          <w:rFonts w:ascii="Times New Roman" w:hAnsi="Times New Roman" w:cs="Times New Roman"/>
          <w:sz w:val="24"/>
          <w:szCs w:val="24"/>
        </w:rPr>
        <w:t>psychology(</w:t>
      </w:r>
      <w:proofErr w:type="gramEnd"/>
      <w:r w:rsidRPr="00BC1B97">
        <w:rPr>
          <w:rFonts w:ascii="Times New Roman" w:hAnsi="Times New Roman" w:cs="Times New Roman"/>
          <w:sz w:val="24"/>
          <w:szCs w:val="24"/>
        </w:rPr>
        <w:t>PSYC 3382)</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lastRenderedPageBreak/>
        <w:t>French (including SMU in France, immersion program</w:t>
      </w:r>
      <w:proofErr w:type="gramStart"/>
      <w:r w:rsidRPr="00BC1B97">
        <w:rPr>
          <w:rFonts w:ascii="Times New Roman" w:hAnsi="Times New Roman" w:cs="Times New Roman"/>
          <w:sz w:val="24"/>
          <w:szCs w:val="24"/>
        </w:rPr>
        <w:t>)(</w:t>
      </w:r>
      <w:proofErr w:type="gramEnd"/>
      <w:r w:rsidRPr="00BC1B97">
        <w:rPr>
          <w:rFonts w:ascii="Times New Roman" w:hAnsi="Times New Roman" w:cs="Times New Roman"/>
          <w:sz w:val="24"/>
          <w:szCs w:val="24"/>
        </w:rPr>
        <w:t>FREN 1401,1402, 2201,2402)</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Management Information </w:t>
      </w:r>
      <w:proofErr w:type="gramStart"/>
      <w:r w:rsidRPr="00BC1B97">
        <w:rPr>
          <w:rFonts w:ascii="Times New Roman" w:hAnsi="Times New Roman" w:cs="Times New Roman"/>
          <w:sz w:val="24"/>
          <w:szCs w:val="24"/>
        </w:rPr>
        <w:t>Systems(</w:t>
      </w:r>
      <w:proofErr w:type="gramEnd"/>
      <w:r w:rsidRPr="00BC1B97">
        <w:rPr>
          <w:rFonts w:ascii="Times New Roman" w:hAnsi="Times New Roman" w:cs="Times New Roman"/>
          <w:sz w:val="24"/>
          <w:szCs w:val="24"/>
        </w:rPr>
        <w:t>MIS 2306, 2307)</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Business </w:t>
      </w:r>
      <w:proofErr w:type="gramStart"/>
      <w:r w:rsidRPr="00BC1B97">
        <w:rPr>
          <w:rFonts w:ascii="Times New Roman" w:hAnsi="Times New Roman" w:cs="Times New Roman"/>
          <w:sz w:val="24"/>
          <w:szCs w:val="24"/>
        </w:rPr>
        <w:t>Communications(</w:t>
      </w:r>
      <w:proofErr w:type="gramEnd"/>
      <w:r w:rsidRPr="00BC1B97">
        <w:rPr>
          <w:rFonts w:ascii="Times New Roman" w:hAnsi="Times New Roman" w:cs="Times New Roman"/>
          <w:sz w:val="24"/>
          <w:szCs w:val="24"/>
        </w:rPr>
        <w:t>OBBP 3303)</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Capstone: Southwest Ethnic Diversity (SMU in Taos, NM w/Provost</w:t>
      </w:r>
      <w:proofErr w:type="gramStart"/>
      <w:r w:rsidRPr="00BC1B97">
        <w:rPr>
          <w:rFonts w:ascii="Times New Roman" w:hAnsi="Times New Roman" w:cs="Times New Roman"/>
          <w:sz w:val="24"/>
          <w:szCs w:val="24"/>
        </w:rPr>
        <w:t>)(</w:t>
      </w:r>
      <w:proofErr w:type="gramEnd"/>
      <w:r w:rsidRPr="00BC1B97">
        <w:rPr>
          <w:rFonts w:ascii="Times New Roman" w:hAnsi="Times New Roman" w:cs="Times New Roman"/>
          <w:sz w:val="24"/>
          <w:szCs w:val="24"/>
        </w:rPr>
        <w:t>CAPS 3335)</w:t>
      </w:r>
    </w:p>
    <w:p w:rsidR="00BC1B97" w:rsidRPr="00BC1B97" w:rsidRDefault="00BC1B97" w:rsidP="00BC1B97">
      <w:pPr>
        <w:rPr>
          <w:rFonts w:ascii="Times New Roman" w:hAnsi="Times New Roman" w:cs="Times New Roman"/>
          <w:sz w:val="24"/>
          <w:szCs w:val="24"/>
        </w:rPr>
      </w:pPr>
      <w:proofErr w:type="gramStart"/>
      <w:r w:rsidRPr="00BC1B97">
        <w:rPr>
          <w:rFonts w:ascii="Times New Roman" w:hAnsi="Times New Roman" w:cs="Times New Roman"/>
          <w:sz w:val="24"/>
          <w:szCs w:val="24"/>
        </w:rPr>
        <w:t>Statistics(</w:t>
      </w:r>
      <w:proofErr w:type="gramEnd"/>
      <w:r w:rsidRPr="00BC1B97">
        <w:rPr>
          <w:rFonts w:ascii="Times New Roman" w:hAnsi="Times New Roman" w:cs="Times New Roman"/>
          <w:sz w:val="24"/>
          <w:szCs w:val="24"/>
        </w:rPr>
        <w:t>STAT 2301)</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International &amp; Comparative </w:t>
      </w:r>
      <w:proofErr w:type="gramStart"/>
      <w:r w:rsidRPr="00BC1B97">
        <w:rPr>
          <w:rFonts w:ascii="Times New Roman" w:hAnsi="Times New Roman" w:cs="Times New Roman"/>
          <w:sz w:val="24"/>
          <w:szCs w:val="24"/>
        </w:rPr>
        <w:t>Management(</w:t>
      </w:r>
      <w:proofErr w:type="gramEnd"/>
      <w:r w:rsidRPr="00BC1B97">
        <w:rPr>
          <w:rFonts w:ascii="Times New Roman" w:hAnsi="Times New Roman" w:cs="Times New Roman"/>
          <w:sz w:val="24"/>
          <w:szCs w:val="24"/>
        </w:rPr>
        <w:t>OBBP 4375)</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Abnormal </w:t>
      </w:r>
      <w:proofErr w:type="gramStart"/>
      <w:r w:rsidRPr="00BC1B97">
        <w:rPr>
          <w:rFonts w:ascii="Times New Roman" w:hAnsi="Times New Roman" w:cs="Times New Roman"/>
          <w:sz w:val="24"/>
          <w:szCs w:val="24"/>
        </w:rPr>
        <w:t>Psychology(</w:t>
      </w:r>
      <w:proofErr w:type="gramEnd"/>
      <w:r w:rsidRPr="00BC1B97">
        <w:rPr>
          <w:rFonts w:ascii="Times New Roman" w:hAnsi="Times New Roman" w:cs="Times New Roman"/>
          <w:sz w:val="24"/>
          <w:szCs w:val="24"/>
        </w:rPr>
        <w:t>PSYC 5355)</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Developmental </w:t>
      </w:r>
      <w:proofErr w:type="gramStart"/>
      <w:r w:rsidRPr="00BC1B97">
        <w:rPr>
          <w:rFonts w:ascii="Times New Roman" w:hAnsi="Times New Roman" w:cs="Times New Roman"/>
          <w:sz w:val="24"/>
          <w:szCs w:val="24"/>
        </w:rPr>
        <w:t>Psychology(</w:t>
      </w:r>
      <w:proofErr w:type="gramEnd"/>
      <w:r w:rsidRPr="00BC1B97">
        <w:rPr>
          <w:rFonts w:ascii="Times New Roman" w:hAnsi="Times New Roman" w:cs="Times New Roman"/>
          <w:sz w:val="24"/>
          <w:szCs w:val="24"/>
        </w:rPr>
        <w:t>PSYC 3332)</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Sensation &amp; Perception, </w:t>
      </w:r>
      <w:proofErr w:type="gramStart"/>
      <w:r w:rsidRPr="00BC1B97">
        <w:rPr>
          <w:rFonts w:ascii="Times New Roman" w:hAnsi="Times New Roman" w:cs="Times New Roman"/>
          <w:sz w:val="24"/>
          <w:szCs w:val="24"/>
        </w:rPr>
        <w:t>psychology(</w:t>
      </w:r>
      <w:proofErr w:type="gramEnd"/>
      <w:r w:rsidRPr="00BC1B97">
        <w:rPr>
          <w:rFonts w:ascii="Times New Roman" w:hAnsi="Times New Roman" w:cs="Times New Roman"/>
          <w:sz w:val="24"/>
          <w:szCs w:val="24"/>
        </w:rPr>
        <w:t>PSYC 3383)</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Social </w:t>
      </w:r>
      <w:proofErr w:type="gramStart"/>
      <w:r w:rsidRPr="00BC1B97">
        <w:rPr>
          <w:rFonts w:ascii="Times New Roman" w:hAnsi="Times New Roman" w:cs="Times New Roman"/>
          <w:sz w:val="24"/>
          <w:szCs w:val="24"/>
        </w:rPr>
        <w:t>Psychology(</w:t>
      </w:r>
      <w:proofErr w:type="gramEnd"/>
      <w:r w:rsidRPr="00BC1B97">
        <w:rPr>
          <w:rFonts w:ascii="Times New Roman" w:hAnsi="Times New Roman" w:cs="Times New Roman"/>
          <w:sz w:val="24"/>
          <w:szCs w:val="24"/>
        </w:rPr>
        <w:t>PSYC 3341)</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International </w:t>
      </w:r>
      <w:proofErr w:type="gramStart"/>
      <w:r w:rsidRPr="00BC1B97">
        <w:rPr>
          <w:rFonts w:ascii="Times New Roman" w:hAnsi="Times New Roman" w:cs="Times New Roman"/>
          <w:sz w:val="24"/>
          <w:szCs w:val="24"/>
        </w:rPr>
        <w:t>Marketing(</w:t>
      </w:r>
      <w:proofErr w:type="gramEnd"/>
      <w:r w:rsidRPr="00BC1B97">
        <w:rPr>
          <w:rFonts w:ascii="Times New Roman" w:hAnsi="Times New Roman" w:cs="Times New Roman"/>
          <w:sz w:val="24"/>
          <w:szCs w:val="24"/>
        </w:rPr>
        <w:t>MKTG 3348)</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Leadership &amp; Organizational </w:t>
      </w:r>
      <w:proofErr w:type="gramStart"/>
      <w:r w:rsidRPr="00BC1B97">
        <w:rPr>
          <w:rFonts w:ascii="Times New Roman" w:hAnsi="Times New Roman" w:cs="Times New Roman"/>
          <w:sz w:val="24"/>
          <w:szCs w:val="24"/>
        </w:rPr>
        <w:t>Climate(</w:t>
      </w:r>
      <w:proofErr w:type="gramEnd"/>
      <w:r w:rsidRPr="00BC1B97">
        <w:rPr>
          <w:rFonts w:ascii="Times New Roman" w:hAnsi="Times New Roman" w:cs="Times New Roman"/>
          <w:sz w:val="24"/>
          <w:szCs w:val="24"/>
        </w:rPr>
        <w:t>OBBP 5371)</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Management of Total </w:t>
      </w:r>
      <w:proofErr w:type="gramStart"/>
      <w:r w:rsidRPr="00BC1B97">
        <w:rPr>
          <w:rFonts w:ascii="Times New Roman" w:hAnsi="Times New Roman" w:cs="Times New Roman"/>
          <w:sz w:val="24"/>
          <w:szCs w:val="24"/>
        </w:rPr>
        <w:t>Enterprise(</w:t>
      </w:r>
      <w:proofErr w:type="gramEnd"/>
      <w:r w:rsidRPr="00BC1B97">
        <w:rPr>
          <w:rFonts w:ascii="Times New Roman" w:hAnsi="Times New Roman" w:cs="Times New Roman"/>
          <w:sz w:val="24"/>
          <w:szCs w:val="24"/>
        </w:rPr>
        <w:t>OBBP 5370)</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Mergers &amp; </w:t>
      </w:r>
      <w:proofErr w:type="gramStart"/>
      <w:r w:rsidRPr="00BC1B97">
        <w:rPr>
          <w:rFonts w:ascii="Times New Roman" w:hAnsi="Times New Roman" w:cs="Times New Roman"/>
          <w:sz w:val="24"/>
          <w:szCs w:val="24"/>
        </w:rPr>
        <w:t>Acquisitions(</w:t>
      </w:r>
      <w:proofErr w:type="gramEnd"/>
      <w:r w:rsidRPr="00BC1B97">
        <w:rPr>
          <w:rFonts w:ascii="Times New Roman" w:hAnsi="Times New Roman" w:cs="Times New Roman"/>
          <w:sz w:val="24"/>
          <w:szCs w:val="24"/>
        </w:rPr>
        <w:t>OBBP 4377)</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Business </w:t>
      </w:r>
      <w:proofErr w:type="gramStart"/>
      <w:r w:rsidRPr="00BC1B97">
        <w:rPr>
          <w:rFonts w:ascii="Times New Roman" w:hAnsi="Times New Roman" w:cs="Times New Roman"/>
          <w:sz w:val="24"/>
          <w:szCs w:val="24"/>
        </w:rPr>
        <w:t>Ethics(</w:t>
      </w:r>
      <w:proofErr w:type="gramEnd"/>
      <w:r w:rsidRPr="00BC1B97">
        <w:rPr>
          <w:rFonts w:ascii="Times New Roman" w:hAnsi="Times New Roman" w:cs="Times New Roman"/>
          <w:sz w:val="24"/>
          <w:szCs w:val="24"/>
        </w:rPr>
        <w:t>OBBP 3375)</w:t>
      </w:r>
    </w:p>
    <w:p w:rsidR="00BC1B97"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Accounting, fundamentals &amp; </w:t>
      </w:r>
      <w:proofErr w:type="gramStart"/>
      <w:r w:rsidRPr="00BC1B97">
        <w:rPr>
          <w:rFonts w:ascii="Times New Roman" w:hAnsi="Times New Roman" w:cs="Times New Roman"/>
          <w:sz w:val="24"/>
          <w:szCs w:val="24"/>
        </w:rPr>
        <w:t>intermediate(</w:t>
      </w:r>
      <w:proofErr w:type="gramEnd"/>
      <w:r w:rsidRPr="00BC1B97">
        <w:rPr>
          <w:rFonts w:ascii="Times New Roman" w:hAnsi="Times New Roman" w:cs="Times New Roman"/>
          <w:sz w:val="24"/>
          <w:szCs w:val="24"/>
        </w:rPr>
        <w:t>ACCT 2311, 2312)</w:t>
      </w:r>
    </w:p>
    <w:p w:rsidR="00BC1B97" w:rsidRPr="00BC1B97" w:rsidRDefault="00BC1B97" w:rsidP="00BC1B97">
      <w:pPr>
        <w:rPr>
          <w:rFonts w:ascii="Times New Roman" w:hAnsi="Times New Roman" w:cs="Times New Roman"/>
          <w:sz w:val="24"/>
          <w:szCs w:val="24"/>
        </w:rPr>
      </w:pPr>
      <w:proofErr w:type="gramStart"/>
      <w:r w:rsidRPr="00BC1B97">
        <w:rPr>
          <w:rFonts w:ascii="Times New Roman" w:hAnsi="Times New Roman" w:cs="Times New Roman"/>
          <w:sz w:val="24"/>
          <w:szCs w:val="24"/>
        </w:rPr>
        <w:t>Finance(</w:t>
      </w:r>
      <w:proofErr w:type="gramEnd"/>
      <w:r w:rsidRPr="00BC1B97">
        <w:rPr>
          <w:rFonts w:ascii="Times New Roman" w:hAnsi="Times New Roman" w:cs="Times New Roman"/>
          <w:sz w:val="24"/>
          <w:szCs w:val="24"/>
        </w:rPr>
        <w:t>FINA 3320)</w:t>
      </w:r>
    </w:p>
    <w:p w:rsidR="00B13351" w:rsidRPr="00BC1B97" w:rsidRDefault="00BC1B97" w:rsidP="00BC1B97">
      <w:pPr>
        <w:rPr>
          <w:rFonts w:ascii="Times New Roman" w:hAnsi="Times New Roman" w:cs="Times New Roman"/>
          <w:sz w:val="24"/>
          <w:szCs w:val="24"/>
        </w:rPr>
      </w:pPr>
      <w:r w:rsidRPr="00BC1B97">
        <w:rPr>
          <w:rFonts w:ascii="Times New Roman" w:hAnsi="Times New Roman" w:cs="Times New Roman"/>
          <w:sz w:val="24"/>
          <w:szCs w:val="24"/>
        </w:rPr>
        <w:t xml:space="preserve">Business </w:t>
      </w:r>
      <w:proofErr w:type="gramStart"/>
      <w:r w:rsidRPr="00BC1B97">
        <w:rPr>
          <w:rFonts w:ascii="Times New Roman" w:hAnsi="Times New Roman" w:cs="Times New Roman"/>
          <w:sz w:val="24"/>
          <w:szCs w:val="24"/>
        </w:rPr>
        <w:t>Calculus(</w:t>
      </w:r>
      <w:proofErr w:type="gramEnd"/>
      <w:r w:rsidRPr="00BC1B97">
        <w:rPr>
          <w:rFonts w:ascii="Times New Roman" w:hAnsi="Times New Roman" w:cs="Times New Roman"/>
          <w:sz w:val="24"/>
          <w:szCs w:val="24"/>
        </w:rPr>
        <w:t>MATH 1309)</w:t>
      </w:r>
    </w:p>
    <w:sectPr w:rsidR="00B13351" w:rsidRPr="00BC1B97" w:rsidSect="00B133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1B97"/>
    <w:rsid w:val="00B13351"/>
    <w:rsid w:val="00BC1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3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B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stephanie-huffaker-tornberg-763b634/" TargetMode="External"/><Relationship Id="rId4" Type="http://schemas.openxmlformats.org/officeDocument/2006/relationships/hyperlink" Target="mailto:stornberg@char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2180</Words>
  <Characters>12430</Characters>
  <Application>Microsoft Office Word</Application>
  <DocSecurity>0</DocSecurity>
  <Lines>103</Lines>
  <Paragraphs>29</Paragraphs>
  <ScaleCrop>false</ScaleCrop>
  <Company/>
  <LinksUpToDate>false</LinksUpToDate>
  <CharactersWithSpaces>14581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2020-01-28T06:51:00Z</dcterms:created>
  <dcterms:modified xsi:type="dcterms:W3CDTF">2020-01-28T06:51:00Z</dcterms:modified>
</cp:coreProperties>
</file>