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 xml:space="preserve">LuAnn </w:t>
      </w:r>
      <w:proofErr w:type="spellStart"/>
      <w:r w:rsidRPr="00F96701">
        <w:rPr>
          <w:rFonts w:ascii="Times New Roman" w:hAnsi="Times New Roman" w:cs="Times New Roman"/>
          <w:sz w:val="24"/>
          <w:szCs w:val="24"/>
        </w:rPr>
        <w:t>Plaski</w:t>
      </w:r>
      <w:proofErr w:type="spell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414-861-0883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414-412-1277</w:t>
      </w:r>
    </w:p>
    <w:p w:rsid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7DDD">
          <w:rPr>
            <w:rStyle w:val="Hyperlink"/>
            <w:rFonts w:ascii="Times New Roman" w:hAnsi="Times New Roman" w:cs="Times New Roman"/>
            <w:sz w:val="24"/>
            <w:szCs w:val="24"/>
          </w:rPr>
          <w:t>mrsmigadie@yahoo.com</w:t>
        </w:r>
      </w:hyperlink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67DD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https://www.linkedin.com/in/luann-plaski-b01b7231/</w:t>
        </w:r>
      </w:hyperlink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RN at Wheaton Franciscan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 xml:space="preserve">Waukesha, Wisconsin, United </w:t>
      </w:r>
      <w:proofErr w:type="spellStart"/>
      <w:r w:rsidRPr="00F9670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F9670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Previous positions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Clinic RN Float at Advanced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Hospice RN Case Manager at Covenant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Education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Western Governors University, Bachelor’s Degree, Registered Nursing, Nursing Administration, Nursing Research and Clinical Nursing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Background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Summary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 xml:space="preserve">Highly skilled Nursing Professional who vision driven with qualifications in providing high quality nursing care and unparalleled patient service. Twelve year experienced Registered Nurse professional with an in-depth knowledge of the process and procedures of medicine and health </w:t>
      </w:r>
      <w:proofErr w:type="spellStart"/>
      <w:r w:rsidRPr="00F96701">
        <w:rPr>
          <w:rFonts w:ascii="Times New Roman" w:hAnsi="Times New Roman" w:cs="Times New Roman"/>
          <w:sz w:val="24"/>
          <w:szCs w:val="24"/>
        </w:rPr>
        <w:t>cares</w:t>
      </w:r>
      <w:proofErr w:type="spellEnd"/>
      <w:r w:rsidRPr="00F96701">
        <w:rPr>
          <w:rFonts w:ascii="Times New Roman" w:hAnsi="Times New Roman" w:cs="Times New Roman"/>
          <w:sz w:val="24"/>
          <w:szCs w:val="24"/>
        </w:rPr>
        <w:t xml:space="preserve"> services. </w:t>
      </w:r>
      <w:proofErr w:type="gramStart"/>
      <w:r w:rsidRPr="00F96701">
        <w:rPr>
          <w:rFonts w:ascii="Times New Roman" w:hAnsi="Times New Roman" w:cs="Times New Roman"/>
          <w:sz w:val="24"/>
          <w:szCs w:val="24"/>
        </w:rPr>
        <w:t>Proven Nursing professional who excels as a good problem and decision maker.</w:t>
      </w:r>
      <w:proofErr w:type="gramEnd"/>
      <w:r w:rsidRPr="00F96701">
        <w:rPr>
          <w:rFonts w:ascii="Times New Roman" w:hAnsi="Times New Roman" w:cs="Times New Roman"/>
          <w:sz w:val="24"/>
          <w:szCs w:val="24"/>
        </w:rPr>
        <w:t xml:space="preserve"> With excellent verbal and written communication skills along with experience in beside care, crisis intervention, symptom management, compassionate and caring family interventions resulting in quality outcomes.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Experience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RN Hospice Night Triage and Visit Nurse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 xml:space="preserve">January 2006 – </w:t>
      </w:r>
      <w:proofErr w:type="gramStart"/>
      <w:r w:rsidRPr="00F9670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96701">
        <w:rPr>
          <w:rFonts w:ascii="Times New Roman" w:hAnsi="Times New Roman" w:cs="Times New Roman"/>
          <w:sz w:val="24"/>
          <w:szCs w:val="24"/>
        </w:rPr>
        <w:t>14 years)Greater Milwaukee Area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lastRenderedPageBreak/>
        <w:t>Visit and triage nurse for home, hospital, long term facility patients. Routine visits, emergency visits, admissions, transfers, home and facility deaths.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Specializing in symptom management and giving caring support to patients and families.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Provides education to the patient, family, caregivers and care providers to support the established goals and objectives.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Provides direct patient care in accordance with the policies and standards of the organization.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Clinic RN Float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Advanced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January 2004 – January 2006(2 years</w:t>
      </w:r>
      <w:proofErr w:type="gramStart"/>
      <w:r w:rsidRPr="00F9670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96701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Floated between General Surgery, Obstetrics, Urology, Gastroenterology, Urgent Care, Cancer Care Clinic and Chemotherapy department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Assisting physicians with scheduling surgeries and diagnostic tests.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Assisted surgeons with in office procedures.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Triaged patient phone calls, Roomed patients, took vitals, medical histories, patient education, administered all medications all routes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Responded to emergency situations.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Hospice RN Case Manager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lastRenderedPageBreak/>
        <w:t>Covenant Healthcare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January 2003 – January 2004(1 year</w:t>
      </w:r>
      <w:proofErr w:type="gramStart"/>
      <w:r w:rsidRPr="00F96701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F96701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Case management to home, hospital and long term care facility patients.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Created and implemented care plans, admissions and transfers.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Specialized in symptom management.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Physical assessments, coordinated with physicians, social workers, families and insurance companies to give optimal patient care.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Handled tasks of providing clinical updates to insurance case managers.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Responsible for case presentation at interdisciplinary team meetings weekly.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Assisted with orientation of new staff members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701">
        <w:rPr>
          <w:rFonts w:ascii="Times New Roman" w:hAnsi="Times New Roman" w:cs="Times New Roman"/>
          <w:sz w:val="24"/>
          <w:szCs w:val="24"/>
        </w:rPr>
        <w:t>Insured individualized and appropriate hospice plan of care through efficient use to the interdisciplinary team.</w:t>
      </w:r>
      <w:proofErr w:type="gramEnd"/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Education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Bachelor’s Degree, Registered Nursing, Nursing Administration, Nursing Research and Clinical Nursing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2014 – 2016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Associate’s Degree, Registered Nursing/Registered Nurse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2001 – 2003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Languages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English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Inpatient Care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Healthcare Management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Hospitals</w:t>
      </w:r>
    </w:p>
    <w:p w:rsidR="00F96701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Acute Care</w:t>
      </w:r>
    </w:p>
    <w:p w:rsidR="00064C9A" w:rsidRPr="00F96701" w:rsidRDefault="00F96701" w:rsidP="00F96701">
      <w:pPr>
        <w:rPr>
          <w:rFonts w:ascii="Times New Roman" w:hAnsi="Times New Roman" w:cs="Times New Roman"/>
          <w:sz w:val="24"/>
          <w:szCs w:val="24"/>
        </w:rPr>
      </w:pPr>
      <w:r w:rsidRPr="00F96701">
        <w:rPr>
          <w:rFonts w:ascii="Times New Roman" w:hAnsi="Times New Roman" w:cs="Times New Roman"/>
          <w:sz w:val="24"/>
          <w:szCs w:val="24"/>
        </w:rPr>
        <w:t>Healthcare</w:t>
      </w:r>
    </w:p>
    <w:sectPr w:rsidR="00064C9A" w:rsidRPr="00F96701" w:rsidSect="0006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701"/>
    <w:rsid w:val="00064C9A"/>
    <w:rsid w:val="00F9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uann-plaski-b01b7231/" TargetMode="External"/><Relationship Id="rId4" Type="http://schemas.openxmlformats.org/officeDocument/2006/relationships/hyperlink" Target="mailto:mrsmigad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2020-01-28T09:03:00Z</dcterms:created>
  <dcterms:modified xsi:type="dcterms:W3CDTF">2020-01-28T09:08:00Z</dcterms:modified>
</cp:coreProperties>
</file>